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E36507" w:rsidRDefault="006F5FD0" w:rsidP="002F494F">
      <w:pPr>
        <w:jc w:val="center"/>
        <w:rPr>
          <w:szCs w:val="24"/>
          <w:lang w:val="en-GB"/>
        </w:rPr>
      </w:pPr>
      <w:r w:rsidRPr="00E36507">
        <w:rPr>
          <w:szCs w:val="24"/>
          <w:lang w:val="en-GB"/>
        </w:rPr>
        <w:br/>
      </w:r>
    </w:p>
    <w:p w:rsidR="006F5FD0" w:rsidRPr="00E36507" w:rsidRDefault="00C03806" w:rsidP="002F494F">
      <w:pPr>
        <w:jc w:val="center"/>
        <w:rPr>
          <w:rStyle w:val="Strong"/>
          <w:szCs w:val="24"/>
          <w:lang w:val="en-GB"/>
        </w:rPr>
      </w:pPr>
      <w:r w:rsidRPr="00B50F67">
        <w:rPr>
          <w:b/>
          <w:sz w:val="28"/>
          <w:szCs w:val="28"/>
          <w:lang w:val="en-GB"/>
        </w:rPr>
        <w:t xml:space="preserve">CONTRACT </w:t>
      </w:r>
      <w:r w:rsidR="006F5FD0" w:rsidRPr="00B50F67">
        <w:rPr>
          <w:b/>
          <w:sz w:val="28"/>
          <w:szCs w:val="28"/>
          <w:lang w:val="en-GB"/>
        </w:rPr>
        <w:t>NOTICE</w:t>
      </w:r>
    </w:p>
    <w:p w:rsidR="00F3539A" w:rsidRPr="00E36507" w:rsidRDefault="00DB35A9" w:rsidP="00023E83">
      <w:pPr>
        <w:spacing w:beforeAutospacing="1" w:afterAutospacing="1"/>
        <w:rPr>
          <w:rStyle w:val="Strong"/>
          <w:szCs w:val="24"/>
          <w:u w:val="single"/>
          <w:lang w:val="en-GB"/>
        </w:rPr>
      </w:pPr>
      <w:r w:rsidRPr="00E36507">
        <w:rPr>
          <w:b/>
          <w:szCs w:val="24"/>
          <w:u w:val="single"/>
        </w:rPr>
        <w:t>CALL FOR TENDER</w:t>
      </w:r>
      <w:r w:rsidR="00297B55" w:rsidRPr="00E36507">
        <w:rPr>
          <w:b/>
          <w:szCs w:val="24"/>
          <w:u w:val="single"/>
        </w:rPr>
        <w:t xml:space="preserve">: GENERAL </w:t>
      </w:r>
      <w:r w:rsidR="004A079B" w:rsidRPr="00E36507">
        <w:rPr>
          <w:b/>
          <w:szCs w:val="24"/>
          <w:u w:val="single"/>
        </w:rPr>
        <w:t xml:space="preserve">INFORMATION </w:t>
      </w:r>
    </w:p>
    <w:p w:rsidR="00EF74CF" w:rsidRPr="00E36507" w:rsidRDefault="00805ECD" w:rsidP="000E1C85">
      <w:pPr>
        <w:numPr>
          <w:ilvl w:val="0"/>
          <w:numId w:val="2"/>
        </w:numPr>
        <w:jc w:val="both"/>
        <w:outlineLvl w:val="0"/>
        <w:rPr>
          <w:rStyle w:val="Strong"/>
          <w:szCs w:val="24"/>
          <w:u w:val="single"/>
          <w:lang w:val="en-GB"/>
        </w:rPr>
      </w:pPr>
      <w:r w:rsidRPr="00E36507">
        <w:rPr>
          <w:rStyle w:val="Strong"/>
          <w:szCs w:val="24"/>
          <w:u w:val="single"/>
          <w:lang w:val="en-GB"/>
        </w:rPr>
        <w:t>Buyer</w:t>
      </w:r>
    </w:p>
    <w:p w:rsidR="00EF74CF" w:rsidRPr="00940FC3" w:rsidRDefault="00EF74CF" w:rsidP="00E36507">
      <w:pPr>
        <w:outlineLvl w:val="0"/>
        <w:rPr>
          <w:rStyle w:val="Strong"/>
          <w:b w:val="0"/>
          <w:szCs w:val="24"/>
          <w:lang w:val="en-GB"/>
        </w:rPr>
      </w:pPr>
      <w:r w:rsidRPr="00940FC3">
        <w:rPr>
          <w:rStyle w:val="Strong"/>
          <w:b w:val="0"/>
          <w:szCs w:val="24"/>
          <w:lang w:val="en-GB"/>
        </w:rPr>
        <w:t xml:space="preserve">Official name: </w:t>
      </w:r>
      <w:r w:rsidR="00940FC3" w:rsidRPr="00940FC3">
        <w:rPr>
          <w:szCs w:val="24"/>
          <w:lang w:val="en-GB"/>
        </w:rPr>
        <w:t>Municipality of S</w:t>
      </w:r>
      <w:r w:rsidR="00991296">
        <w:rPr>
          <w:szCs w:val="24"/>
          <w:lang w:val="en-GB"/>
        </w:rPr>
        <w:t>h</w:t>
      </w:r>
      <w:r w:rsidR="00940FC3" w:rsidRPr="00940FC3">
        <w:rPr>
          <w:szCs w:val="24"/>
          <w:lang w:val="en-GB"/>
        </w:rPr>
        <w:t xml:space="preserve">tip, </w:t>
      </w:r>
      <w:r w:rsidRPr="00940FC3">
        <w:rPr>
          <w:rStyle w:val="Strong"/>
          <w:b w:val="0"/>
          <w:szCs w:val="24"/>
          <w:lang w:val="en-GB"/>
        </w:rPr>
        <w:br/>
      </w:r>
      <w:r w:rsidR="00805ECD" w:rsidRPr="00940FC3">
        <w:rPr>
          <w:rStyle w:val="Strong"/>
          <w:b w:val="0"/>
          <w:szCs w:val="24"/>
          <w:lang w:val="en-GB"/>
        </w:rPr>
        <w:t>Legal type</w:t>
      </w:r>
      <w:r w:rsidRPr="00940FC3">
        <w:rPr>
          <w:rStyle w:val="Strong"/>
          <w:b w:val="0"/>
          <w:szCs w:val="24"/>
          <w:lang w:val="en-GB"/>
        </w:rPr>
        <w:t xml:space="preserve">: </w:t>
      </w:r>
      <w:r w:rsidR="00982B9C" w:rsidRPr="00940FC3">
        <w:rPr>
          <w:rStyle w:val="Strong"/>
          <w:b w:val="0"/>
          <w:szCs w:val="24"/>
          <w:lang w:val="en-GB"/>
        </w:rPr>
        <w:t>l</w:t>
      </w:r>
      <w:r w:rsidR="00805ECD" w:rsidRPr="00940FC3">
        <w:rPr>
          <w:rStyle w:val="Strong"/>
          <w:b w:val="0"/>
          <w:szCs w:val="24"/>
          <w:lang w:val="en-GB"/>
        </w:rPr>
        <w:t>ocal authority</w:t>
      </w:r>
      <w:r w:rsidRPr="00940FC3">
        <w:rPr>
          <w:rStyle w:val="Strong"/>
          <w:b w:val="0"/>
          <w:szCs w:val="24"/>
          <w:lang w:val="en-GB"/>
        </w:rPr>
        <w:br/>
      </w:r>
      <w:r w:rsidR="00805ECD" w:rsidRPr="00940FC3">
        <w:rPr>
          <w:rStyle w:val="Strong"/>
          <w:b w:val="0"/>
          <w:szCs w:val="24"/>
          <w:lang w:val="en-GB"/>
        </w:rPr>
        <w:t>Activity of the contracting authority</w:t>
      </w:r>
      <w:r w:rsidRPr="00940FC3">
        <w:rPr>
          <w:rStyle w:val="Strong"/>
          <w:b w:val="0"/>
          <w:szCs w:val="24"/>
          <w:lang w:val="en-GB"/>
        </w:rPr>
        <w:t xml:space="preserve">: </w:t>
      </w:r>
      <w:r w:rsidR="00B24274" w:rsidRPr="00940FC3">
        <w:rPr>
          <w:rStyle w:val="Strong"/>
          <w:b w:val="0"/>
          <w:szCs w:val="24"/>
          <w:lang w:val="en-GB"/>
        </w:rPr>
        <w:t>g</w:t>
      </w:r>
      <w:r w:rsidR="00805ECD" w:rsidRPr="00940FC3">
        <w:rPr>
          <w:rStyle w:val="Strong"/>
          <w:b w:val="0"/>
          <w:szCs w:val="24"/>
          <w:lang w:val="en-GB"/>
        </w:rPr>
        <w:t>eneral public services</w:t>
      </w:r>
    </w:p>
    <w:p w:rsidR="00805ECD" w:rsidRPr="00E36507" w:rsidRDefault="00805ECD" w:rsidP="000E1C85">
      <w:pPr>
        <w:numPr>
          <w:ilvl w:val="0"/>
          <w:numId w:val="2"/>
        </w:numPr>
        <w:jc w:val="both"/>
        <w:outlineLvl w:val="0"/>
        <w:rPr>
          <w:rStyle w:val="Strong"/>
          <w:b w:val="0"/>
          <w:szCs w:val="24"/>
          <w:lang w:val="en-GB"/>
        </w:rPr>
      </w:pPr>
      <w:r w:rsidRPr="00E36507">
        <w:rPr>
          <w:rStyle w:val="Strong"/>
          <w:szCs w:val="24"/>
          <w:u w:val="single"/>
          <w:lang w:val="en-GB"/>
        </w:rPr>
        <w:t>Procedure</w:t>
      </w:r>
    </w:p>
    <w:p w:rsidR="00B24274" w:rsidRPr="00940FC3" w:rsidRDefault="00940FC3" w:rsidP="00491B6B">
      <w:pPr>
        <w:jc w:val="both"/>
        <w:outlineLvl w:val="0"/>
        <w:rPr>
          <w:rStyle w:val="Strong"/>
          <w:b w:val="0"/>
          <w:bCs/>
          <w:szCs w:val="24"/>
          <w:lang w:val="en-GB"/>
        </w:rPr>
      </w:pPr>
      <w:r w:rsidRPr="00940FC3">
        <w:rPr>
          <w:rStyle w:val="Strong"/>
          <w:b w:val="0"/>
          <w:bCs/>
          <w:szCs w:val="24"/>
          <w:lang w:val="en-GB"/>
        </w:rPr>
        <w:t xml:space="preserve">Local open </w:t>
      </w:r>
      <w:r w:rsidR="00B24274" w:rsidRPr="00940FC3">
        <w:rPr>
          <w:rStyle w:val="Strong"/>
          <w:b w:val="0"/>
          <w:bCs/>
          <w:szCs w:val="24"/>
          <w:lang w:val="en-GB"/>
        </w:rPr>
        <w:t>.</w:t>
      </w:r>
    </w:p>
    <w:p w:rsidR="00F948DD" w:rsidRPr="00940FC3" w:rsidRDefault="00F948DD" w:rsidP="000E1C85">
      <w:pPr>
        <w:numPr>
          <w:ilvl w:val="1"/>
          <w:numId w:val="2"/>
        </w:numPr>
        <w:jc w:val="both"/>
        <w:outlineLvl w:val="0"/>
        <w:rPr>
          <w:rStyle w:val="Strong"/>
          <w:b w:val="0"/>
          <w:szCs w:val="24"/>
          <w:lang w:val="en-GB"/>
        </w:rPr>
      </w:pPr>
      <w:r w:rsidRPr="00940FC3">
        <w:rPr>
          <w:rStyle w:val="Strong"/>
          <w:szCs w:val="24"/>
          <w:lang w:val="en-GB"/>
        </w:rPr>
        <w:t>Procedure</w:t>
      </w:r>
    </w:p>
    <w:p w:rsidR="00940FC3" w:rsidRPr="00940FC3" w:rsidRDefault="00B513FE" w:rsidP="00940FC3">
      <w:pPr>
        <w:rPr>
          <w:rStyle w:val="Strong"/>
          <w:szCs w:val="24"/>
          <w:lang w:val="en-GB"/>
        </w:rPr>
      </w:pPr>
      <w:r w:rsidRPr="00940FC3">
        <w:rPr>
          <w:i/>
          <w:iCs/>
          <w:szCs w:val="24"/>
        </w:rPr>
        <w:t>Title:</w:t>
      </w:r>
      <w:r w:rsidR="00B25699">
        <w:rPr>
          <w:i/>
          <w:iCs/>
          <w:szCs w:val="24"/>
        </w:rPr>
        <w:t xml:space="preserve"> </w:t>
      </w:r>
      <w:r w:rsidR="00940FC3" w:rsidRPr="00940FC3">
        <w:rPr>
          <w:rStyle w:val="Strong"/>
          <w:b w:val="0"/>
          <w:szCs w:val="24"/>
          <w:lang w:val="en-GB"/>
        </w:rPr>
        <w:t>WORKS</w:t>
      </w:r>
      <w:r w:rsidR="00B25699">
        <w:rPr>
          <w:rStyle w:val="Strong"/>
          <w:b w:val="0"/>
          <w:szCs w:val="24"/>
          <w:lang w:val="en-GB"/>
        </w:rPr>
        <w:t xml:space="preserve"> </w:t>
      </w:r>
      <w:r w:rsidR="00E87AF9">
        <w:rPr>
          <w:b/>
          <w:szCs w:val="24"/>
          <w:lang w:val="en-GB"/>
        </w:rPr>
        <w:t xml:space="preserve">TD02 </w:t>
      </w:r>
      <w:r w:rsidR="00940FC3" w:rsidRPr="00940FC3">
        <w:rPr>
          <w:b/>
          <w:szCs w:val="24"/>
          <w:lang w:val="en-GB"/>
        </w:rPr>
        <w:t xml:space="preserve"> Development of tourism supporting facilities</w:t>
      </w:r>
    </w:p>
    <w:p w:rsidR="00805ECD" w:rsidRPr="00940FC3" w:rsidRDefault="00805ECD" w:rsidP="00491B6B">
      <w:pPr>
        <w:jc w:val="both"/>
        <w:rPr>
          <w:rStyle w:val="Emphasis"/>
          <w:i w:val="0"/>
          <w:szCs w:val="24"/>
          <w:lang w:val="en-GB"/>
        </w:rPr>
      </w:pPr>
      <w:r w:rsidRPr="00940FC3">
        <w:rPr>
          <w:rStyle w:val="Strong"/>
          <w:b w:val="0"/>
          <w:bCs/>
          <w:i/>
          <w:iCs/>
          <w:szCs w:val="24"/>
          <w:lang w:val="en-GB"/>
        </w:rPr>
        <w:t xml:space="preserve">Short description of the contract: </w:t>
      </w:r>
      <w:r w:rsidR="00940FC3" w:rsidRPr="00940FC3">
        <w:rPr>
          <w:szCs w:val="24"/>
        </w:rPr>
        <w:t>In the frame of the project, Municipality of Shtip, plans to reconstruct several facilities that are necessary for the development of tourism. The subject of the contract is Conservation, restoration and reconstruction of property No22 (LOT 1), where construction works for the reconstruction of a cultural heritage object located in Shtip are envisaged.</w:t>
      </w:r>
      <w:r w:rsidR="0045657C">
        <w:rPr>
          <w:szCs w:val="24"/>
        </w:rPr>
        <w:t xml:space="preserve"> </w:t>
      </w:r>
      <w:r w:rsidR="00940FC3" w:rsidRPr="00940FC3">
        <w:rPr>
          <w:szCs w:val="24"/>
        </w:rPr>
        <w:t>Also, the contract includes and Reconstruction of accommodation facility in Spa Kezhovica and Creating an open-air museum at spring of mineral water (LOT 2). Both facilities are located in area of Novo Selo, in the city of Shtip.</w:t>
      </w:r>
    </w:p>
    <w:p w:rsidR="00F948DD" w:rsidRPr="00E36507" w:rsidRDefault="00F948DD" w:rsidP="00491B6B">
      <w:pPr>
        <w:jc w:val="both"/>
        <w:rPr>
          <w:rStyle w:val="Strong"/>
          <w:b w:val="0"/>
          <w:szCs w:val="24"/>
          <w:lang w:val="en-GB"/>
        </w:rPr>
      </w:pPr>
      <w:bookmarkStart w:id="0" w:name="_Hlk160464738"/>
      <w:r w:rsidRPr="00E36507">
        <w:rPr>
          <w:rStyle w:val="Strong"/>
          <w:b w:val="0"/>
          <w:i/>
          <w:iCs/>
          <w:szCs w:val="24"/>
          <w:lang w:val="en-GB"/>
        </w:rPr>
        <w:t>Type of procedure:</w:t>
      </w:r>
      <w:r w:rsidR="00D17C7F">
        <w:rPr>
          <w:rStyle w:val="Strong"/>
          <w:b w:val="0"/>
          <w:i/>
          <w:iCs/>
          <w:szCs w:val="24"/>
          <w:lang w:val="en-GB"/>
        </w:rPr>
        <w:t xml:space="preserve"> </w:t>
      </w:r>
      <w:r w:rsidRPr="00940FC3">
        <w:rPr>
          <w:rStyle w:val="Strong"/>
          <w:b w:val="0"/>
          <w:szCs w:val="24"/>
          <w:lang w:val="en-GB"/>
        </w:rPr>
        <w:t>Open</w:t>
      </w:r>
    </w:p>
    <w:bookmarkEnd w:id="0"/>
    <w:p w:rsidR="00F948DD" w:rsidRPr="00E36507" w:rsidRDefault="00F948DD" w:rsidP="000E1C85">
      <w:pPr>
        <w:numPr>
          <w:ilvl w:val="2"/>
          <w:numId w:val="2"/>
        </w:numPr>
        <w:jc w:val="both"/>
        <w:rPr>
          <w:rStyle w:val="Strong"/>
          <w:bCs/>
          <w:i/>
          <w:iCs/>
          <w:szCs w:val="24"/>
          <w:lang w:val="en-GB"/>
        </w:rPr>
      </w:pPr>
      <w:r w:rsidRPr="00E36507">
        <w:rPr>
          <w:rStyle w:val="Strong"/>
          <w:bCs/>
          <w:szCs w:val="24"/>
          <w:lang w:val="en-GB"/>
        </w:rPr>
        <w:t xml:space="preserve"> Purpose</w:t>
      </w:r>
    </w:p>
    <w:p w:rsidR="00F948DD" w:rsidRPr="00E36507" w:rsidRDefault="00F948DD" w:rsidP="00491B6B">
      <w:pPr>
        <w:jc w:val="both"/>
        <w:rPr>
          <w:rStyle w:val="Emphasis"/>
          <w:i w:val="0"/>
          <w:szCs w:val="24"/>
          <w:lang w:val="en-GB"/>
        </w:rPr>
      </w:pPr>
      <w:r w:rsidRPr="00E36507">
        <w:rPr>
          <w:rStyle w:val="Strong"/>
          <w:b w:val="0"/>
          <w:i/>
          <w:iCs/>
          <w:szCs w:val="24"/>
          <w:lang w:val="en-GB"/>
        </w:rPr>
        <w:t>Nature of the contract:</w:t>
      </w:r>
      <w:r w:rsidR="00D17C7F">
        <w:rPr>
          <w:rStyle w:val="Strong"/>
          <w:b w:val="0"/>
          <w:i/>
          <w:iCs/>
          <w:szCs w:val="24"/>
          <w:lang w:val="en-GB"/>
        </w:rPr>
        <w:t xml:space="preserve"> </w:t>
      </w:r>
      <w:r w:rsidRPr="00940FC3">
        <w:rPr>
          <w:rStyle w:val="Emphasis"/>
          <w:i w:val="0"/>
          <w:szCs w:val="24"/>
          <w:lang w:val="en-GB"/>
        </w:rPr>
        <w:t>Works</w:t>
      </w:r>
    </w:p>
    <w:p w:rsidR="00512C12" w:rsidRPr="00E36507" w:rsidRDefault="00512C12" w:rsidP="00491B6B">
      <w:pPr>
        <w:jc w:val="both"/>
        <w:rPr>
          <w:rStyle w:val="Strong"/>
          <w:b w:val="0"/>
          <w:szCs w:val="24"/>
          <w:lang w:val="fr-BE"/>
        </w:rPr>
      </w:pPr>
      <w:r w:rsidRPr="00E36507">
        <w:rPr>
          <w:rStyle w:val="Emphasis"/>
          <w:iCs/>
          <w:szCs w:val="24"/>
          <w:lang w:val="fr-BE"/>
        </w:rPr>
        <w:t>Main classification</w:t>
      </w:r>
      <w:r w:rsidRPr="00E36507">
        <w:rPr>
          <w:rStyle w:val="Emphasis"/>
          <w:i w:val="0"/>
          <w:szCs w:val="24"/>
          <w:lang w:val="fr-BE"/>
        </w:rPr>
        <w:t xml:space="preserve"> (</w:t>
      </w:r>
      <w:r w:rsidR="00CF366A" w:rsidRPr="00E36507">
        <w:rPr>
          <w:rStyle w:val="Strong"/>
          <w:szCs w:val="24"/>
          <w:u w:val="single"/>
          <w:lang w:val="fr-BE"/>
        </w:rPr>
        <w:t>CPV</w:t>
      </w:r>
      <w:r w:rsidR="000617C9" w:rsidRPr="00E36507">
        <w:rPr>
          <w:rStyle w:val="FootnoteReference"/>
          <w:b/>
          <w:szCs w:val="24"/>
          <w:u w:val="single"/>
          <w:lang w:val="en-GB"/>
        </w:rPr>
        <w:footnoteReference w:id="2"/>
      </w:r>
      <w:r w:rsidR="00CF366A" w:rsidRPr="00E36507">
        <w:rPr>
          <w:rStyle w:val="Strong"/>
          <w:szCs w:val="24"/>
          <w:u w:val="single"/>
          <w:lang w:val="fr-BE"/>
        </w:rPr>
        <w:t xml:space="preserve"> code</w:t>
      </w:r>
      <w:r w:rsidRPr="00E36507">
        <w:rPr>
          <w:rStyle w:val="Strong"/>
          <w:szCs w:val="24"/>
          <w:u w:val="single"/>
          <w:lang w:val="fr-BE"/>
        </w:rPr>
        <w:t>)</w:t>
      </w:r>
      <w:r w:rsidRPr="00E36507">
        <w:rPr>
          <w:rStyle w:val="Strong"/>
          <w:b w:val="0"/>
          <w:szCs w:val="24"/>
          <w:lang w:val="fr-BE"/>
        </w:rPr>
        <w:t>:</w:t>
      </w:r>
      <w:r w:rsidR="008C01F0" w:rsidRPr="008C01F0">
        <w:rPr>
          <w:rStyle w:val="Strong"/>
          <w:b w:val="0"/>
          <w:szCs w:val="24"/>
          <w:lang w:val="fr-BE"/>
        </w:rPr>
        <w:t>45215110-1</w:t>
      </w:r>
    </w:p>
    <w:p w:rsidR="00512C12" w:rsidRPr="003545B9" w:rsidRDefault="00512C12" w:rsidP="00491B6B">
      <w:pPr>
        <w:jc w:val="both"/>
        <w:rPr>
          <w:rStyle w:val="Strong"/>
          <w:b w:val="0"/>
          <w:szCs w:val="24"/>
          <w:lang w:val="fr-BE"/>
        </w:rPr>
      </w:pPr>
      <w:r w:rsidRPr="00E36507">
        <w:rPr>
          <w:rStyle w:val="Strong"/>
          <w:b w:val="0"/>
          <w:i/>
          <w:iCs/>
          <w:szCs w:val="24"/>
          <w:lang w:val="en-GB"/>
        </w:rPr>
        <w:t>Additional</w:t>
      </w:r>
      <w:r w:rsidRPr="00E36507">
        <w:rPr>
          <w:rStyle w:val="Strong"/>
          <w:b w:val="0"/>
          <w:i/>
          <w:iCs/>
          <w:szCs w:val="24"/>
          <w:lang w:val="fr-BE"/>
        </w:rPr>
        <w:t xml:space="preserve"> classification</w:t>
      </w:r>
      <w:r w:rsidR="008C01F0">
        <w:rPr>
          <w:rStyle w:val="Strong"/>
          <w:b w:val="0"/>
          <w:i/>
          <w:iCs/>
          <w:szCs w:val="24"/>
          <w:lang w:val="fr-BE"/>
        </w:rPr>
        <w:t>:</w:t>
      </w:r>
      <w:r w:rsidR="008C01F0" w:rsidRPr="008C01F0">
        <w:rPr>
          <w:rStyle w:val="Strong"/>
          <w:b w:val="0"/>
          <w:i/>
          <w:iCs/>
          <w:szCs w:val="24"/>
          <w:lang w:val="fr-BE"/>
        </w:rPr>
        <w:t>45443000-4</w:t>
      </w:r>
      <w:r w:rsidR="008C01F0">
        <w:rPr>
          <w:rStyle w:val="Strong"/>
          <w:b w:val="0"/>
          <w:i/>
          <w:iCs/>
          <w:szCs w:val="24"/>
          <w:lang w:val="fr-BE"/>
        </w:rPr>
        <w:t xml:space="preserve">, </w:t>
      </w:r>
      <w:r w:rsidR="008C01F0" w:rsidRPr="008C01F0">
        <w:rPr>
          <w:rStyle w:val="Strong"/>
          <w:b w:val="0"/>
          <w:szCs w:val="24"/>
          <w:lang w:val="fr-BE"/>
        </w:rPr>
        <w:t>45330000-9</w:t>
      </w:r>
      <w:r w:rsidR="008C01F0">
        <w:rPr>
          <w:rStyle w:val="Strong"/>
          <w:b w:val="0"/>
          <w:szCs w:val="24"/>
          <w:lang w:val="fr-BE"/>
        </w:rPr>
        <w:t xml:space="preserve">, </w:t>
      </w:r>
      <w:r w:rsidR="008C01F0" w:rsidRPr="008C01F0">
        <w:rPr>
          <w:rStyle w:val="Strong"/>
          <w:b w:val="0"/>
          <w:szCs w:val="24"/>
          <w:lang w:val="fr-BE"/>
        </w:rPr>
        <w:t>51112000-0</w:t>
      </w:r>
      <w:r w:rsidR="008A461F">
        <w:rPr>
          <w:rStyle w:val="Strong"/>
          <w:b w:val="0"/>
          <w:szCs w:val="24"/>
          <w:lang w:val="fr-BE"/>
        </w:rPr>
        <w:t xml:space="preserve">, </w:t>
      </w:r>
      <w:r w:rsidR="008A461F" w:rsidRPr="008A461F">
        <w:rPr>
          <w:rStyle w:val="Strong"/>
          <w:b w:val="0"/>
          <w:szCs w:val="24"/>
          <w:lang w:val="fr-BE"/>
        </w:rPr>
        <w:t>45211360-0</w:t>
      </w:r>
      <w:r w:rsidR="008A461F">
        <w:rPr>
          <w:rStyle w:val="Strong"/>
          <w:b w:val="0"/>
          <w:szCs w:val="24"/>
          <w:lang w:val="fr-BE"/>
        </w:rPr>
        <w:t xml:space="preserve">, </w:t>
      </w:r>
      <w:r w:rsidR="008A461F" w:rsidRPr="008A461F">
        <w:rPr>
          <w:rStyle w:val="Strong"/>
          <w:b w:val="0"/>
          <w:szCs w:val="24"/>
          <w:lang w:val="fr-BE"/>
        </w:rPr>
        <w:t>45232420-2</w:t>
      </w:r>
    </w:p>
    <w:p w:rsidR="00522393" w:rsidRDefault="00522393" w:rsidP="002F494F">
      <w:pPr>
        <w:jc w:val="both"/>
        <w:outlineLvl w:val="0"/>
        <w:rPr>
          <w:szCs w:val="24"/>
          <w:highlight w:val="lightGray"/>
        </w:rPr>
      </w:pPr>
    </w:p>
    <w:p w:rsidR="000154F0" w:rsidRPr="00E36507" w:rsidRDefault="00C31FC4" w:rsidP="000E1C85">
      <w:pPr>
        <w:numPr>
          <w:ilvl w:val="2"/>
          <w:numId w:val="3"/>
        </w:numPr>
        <w:jc w:val="both"/>
        <w:rPr>
          <w:rStyle w:val="Strong"/>
          <w:bCs/>
          <w:szCs w:val="24"/>
          <w:lang w:val="en-GB"/>
        </w:rPr>
      </w:pPr>
      <w:bookmarkStart w:id="1" w:name="_Hlk159863284"/>
      <w:r w:rsidRPr="00E36507">
        <w:rPr>
          <w:rStyle w:val="Strong"/>
          <w:bCs/>
          <w:szCs w:val="24"/>
          <w:lang w:val="en-GB"/>
        </w:rPr>
        <w:t>General information</w:t>
      </w:r>
    </w:p>
    <w:p w:rsidR="003545B9" w:rsidRDefault="00C31FC4" w:rsidP="00491B6B">
      <w:pPr>
        <w:jc w:val="both"/>
        <w:outlineLvl w:val="0"/>
        <w:rPr>
          <w:rStyle w:val="Strong"/>
          <w:b w:val="0"/>
          <w:bCs/>
          <w:szCs w:val="24"/>
          <w:lang w:val="en-GB"/>
        </w:rPr>
      </w:pPr>
      <w:r w:rsidRPr="00E36507">
        <w:rPr>
          <w:rStyle w:val="Strong"/>
          <w:b w:val="0"/>
          <w:bCs/>
          <w:i/>
          <w:iCs/>
          <w:szCs w:val="24"/>
          <w:lang w:val="en-GB"/>
        </w:rPr>
        <w:t>Legal basis:</w:t>
      </w:r>
    </w:p>
    <w:p w:rsidR="003545B9" w:rsidRDefault="00F25B4D" w:rsidP="00491B6B">
      <w:pPr>
        <w:jc w:val="both"/>
        <w:outlineLvl w:val="0"/>
        <w:rPr>
          <w:rStyle w:val="Strong"/>
          <w:b w:val="0"/>
          <w:bCs/>
          <w:szCs w:val="24"/>
          <w:lang w:val="en-GB"/>
        </w:rPr>
      </w:pPr>
      <w:r w:rsidRPr="00DB59F0">
        <w:rPr>
          <w:rStyle w:val="Strong"/>
          <w:b w:val="0"/>
          <w:bCs/>
          <w:szCs w:val="24"/>
          <w:lang w:val="en-GB"/>
        </w:rPr>
        <w:t>R</w:t>
      </w:r>
      <w:r>
        <w:rPr>
          <w:rStyle w:val="Strong"/>
          <w:b w:val="0"/>
          <w:bCs/>
          <w:szCs w:val="24"/>
          <w:lang w:val="en-GB"/>
        </w:rPr>
        <w:t xml:space="preserve">egulation </w:t>
      </w:r>
      <w:r w:rsidRPr="00DB59F0">
        <w:rPr>
          <w:rStyle w:val="Strong"/>
          <w:b w:val="0"/>
          <w:bCs/>
          <w:szCs w:val="24"/>
          <w:lang w:val="en-GB"/>
        </w:rPr>
        <w:t xml:space="preserve">(EU, Euratom) 2018/1046 </w:t>
      </w:r>
      <w:r>
        <w:rPr>
          <w:rStyle w:val="Strong"/>
          <w:b w:val="0"/>
          <w:bCs/>
          <w:szCs w:val="24"/>
          <w:lang w:val="en-GB"/>
        </w:rPr>
        <w:t xml:space="preserve">of the European Parliament and of the Council </w:t>
      </w:r>
      <w:r w:rsidRPr="00DB59F0">
        <w:rPr>
          <w:rStyle w:val="Strong"/>
          <w:b w:val="0"/>
          <w:bCs/>
          <w:szCs w:val="24"/>
          <w:lang w:val="en-GB"/>
        </w:rPr>
        <w:t xml:space="preserve">of 18 July 2018on the financial rules applicable to the general budget of the Union, amending Regulations (EU) No 1296/2013, (EU) No 1301/2013, (EU) No 1303/2013, (EU) No 1304/2013, (EU) No 1309/2013, (EU) No 1316/2013, (EU) No 223/2014, (EU) No 283/2014, and Decision No </w:t>
      </w:r>
      <w:r w:rsidRPr="00DB59F0">
        <w:rPr>
          <w:rStyle w:val="Strong"/>
          <w:b w:val="0"/>
          <w:bCs/>
          <w:szCs w:val="24"/>
          <w:lang w:val="en-GB"/>
        </w:rPr>
        <w:lastRenderedPageBreak/>
        <w:t>541/2014/EU and repealing Regulation (EU, Euratom) No 966/2012</w:t>
      </w:r>
      <w:r>
        <w:rPr>
          <w:rStyle w:val="FootnoteReference"/>
          <w:bCs/>
          <w:szCs w:val="24"/>
          <w:lang w:val="en-GB"/>
        </w:rPr>
        <w:footnoteReference w:id="3"/>
      </w:r>
      <w:r>
        <w:rPr>
          <w:rStyle w:val="Strong"/>
          <w:b w:val="0"/>
          <w:bCs/>
          <w:szCs w:val="24"/>
          <w:lang w:val="en-GB"/>
        </w:rPr>
        <w:t xml:space="preserve">. </w:t>
      </w:r>
    </w:p>
    <w:p w:rsidR="00CD160F" w:rsidRDefault="00642A14" w:rsidP="00491B6B">
      <w:pPr>
        <w:jc w:val="both"/>
        <w:outlineLvl w:val="0"/>
        <w:rPr>
          <w:bCs/>
          <w:szCs w:val="24"/>
        </w:rPr>
      </w:pPr>
      <w:r w:rsidRPr="00642A14">
        <w:rPr>
          <w:bCs/>
          <w:szCs w:val="24"/>
        </w:rPr>
        <w:t>Local Law - Procurement award procedure applying to European Union external actions financed from the general budget of the European Union and the European Development Fund (EDF)</w:t>
      </w:r>
      <w:r w:rsidR="003545B9">
        <w:rPr>
          <w:bCs/>
          <w:szCs w:val="24"/>
        </w:rPr>
        <w:t>.</w:t>
      </w:r>
    </w:p>
    <w:bookmarkEnd w:id="1"/>
    <w:p w:rsidR="00C31FC4" w:rsidRPr="00E36507" w:rsidRDefault="00C31FC4" w:rsidP="00491B6B">
      <w:pPr>
        <w:jc w:val="both"/>
        <w:outlineLvl w:val="0"/>
        <w:rPr>
          <w:b/>
          <w:bCs/>
          <w:szCs w:val="24"/>
        </w:rPr>
      </w:pPr>
      <w:r w:rsidRPr="00E36507">
        <w:rPr>
          <w:b/>
          <w:bCs/>
          <w:szCs w:val="24"/>
        </w:rPr>
        <w:t>2.1.6.  Grounds for exclusion</w:t>
      </w:r>
    </w:p>
    <w:p w:rsidR="00C31FC4" w:rsidRPr="00F31DC5" w:rsidRDefault="00C31FC4" w:rsidP="00491B6B">
      <w:pPr>
        <w:jc w:val="both"/>
        <w:outlineLvl w:val="0"/>
        <w:rPr>
          <w:szCs w:val="24"/>
          <w:highlight w:val="yellow"/>
        </w:rPr>
      </w:pPr>
      <w:r w:rsidRPr="00E36507">
        <w:rPr>
          <w:rStyle w:val="Strong"/>
          <w:b w:val="0"/>
          <w:bCs/>
          <w:i/>
          <w:iCs/>
          <w:szCs w:val="24"/>
          <w:lang w:val="en-GB"/>
        </w:rPr>
        <w:t>Description</w:t>
      </w:r>
      <w:r w:rsidRPr="00E36507">
        <w:rPr>
          <w:rStyle w:val="Strong"/>
          <w:b w:val="0"/>
          <w:bCs/>
          <w:szCs w:val="24"/>
          <w:lang w:val="en-GB"/>
        </w:rPr>
        <w:t xml:space="preserve">: </w:t>
      </w:r>
      <w:r w:rsidRPr="00E36507">
        <w:rPr>
          <w:szCs w:val="24"/>
        </w:rPr>
        <w:t>Please consult the procurement documents.</w:t>
      </w:r>
    </w:p>
    <w:p w:rsidR="00C31FC4" w:rsidRPr="00E36507" w:rsidRDefault="00C31FC4" w:rsidP="00E36507">
      <w:pPr>
        <w:keepNext/>
        <w:jc w:val="both"/>
        <w:outlineLvl w:val="0"/>
        <w:rPr>
          <w:b/>
          <w:bCs/>
          <w:szCs w:val="24"/>
          <w:u w:val="single"/>
        </w:rPr>
      </w:pPr>
      <w:r w:rsidRPr="00E36507">
        <w:rPr>
          <w:b/>
          <w:bCs/>
          <w:szCs w:val="24"/>
          <w:u w:val="single"/>
        </w:rPr>
        <w:t>5. Lot</w:t>
      </w:r>
    </w:p>
    <w:p w:rsidR="00CB4DD1" w:rsidRPr="008A461F" w:rsidRDefault="00CB4DD1" w:rsidP="00491B6B">
      <w:pPr>
        <w:jc w:val="both"/>
        <w:outlineLvl w:val="0"/>
        <w:rPr>
          <w:rStyle w:val="Strong"/>
          <w:b w:val="0"/>
          <w:szCs w:val="24"/>
          <w:lang w:val="en-GB"/>
        </w:rPr>
      </w:pPr>
      <w:r w:rsidRPr="00E36507">
        <w:rPr>
          <w:rStyle w:val="Strong"/>
          <w:b w:val="0"/>
          <w:szCs w:val="24"/>
          <w:lang w:val="en-GB"/>
        </w:rPr>
        <w:t xml:space="preserve">This </w:t>
      </w:r>
      <w:r w:rsidRPr="008A461F">
        <w:rPr>
          <w:rStyle w:val="Strong"/>
          <w:b w:val="0"/>
          <w:szCs w:val="24"/>
          <w:lang w:val="en-GB"/>
        </w:rPr>
        <w:t>contract is divided into lots:</w:t>
      </w:r>
      <w:r w:rsidR="0045657C">
        <w:rPr>
          <w:rStyle w:val="Strong"/>
          <w:b w:val="0"/>
          <w:szCs w:val="24"/>
          <w:lang w:val="en-GB"/>
        </w:rPr>
        <w:t xml:space="preserve"> </w:t>
      </w:r>
      <w:r w:rsidRPr="008A461F">
        <w:rPr>
          <w:rStyle w:val="Strong"/>
          <w:b w:val="0"/>
          <w:szCs w:val="24"/>
          <w:lang w:val="en-GB"/>
        </w:rPr>
        <w:t>yes</w:t>
      </w:r>
    </w:p>
    <w:p w:rsidR="00627C4A" w:rsidRPr="00E36507" w:rsidRDefault="00CB4DD1" w:rsidP="00023E83">
      <w:pPr>
        <w:outlineLvl w:val="0"/>
        <w:rPr>
          <w:rStyle w:val="Strong"/>
          <w:b w:val="0"/>
          <w:szCs w:val="24"/>
        </w:rPr>
      </w:pPr>
      <w:r w:rsidRPr="008A461F">
        <w:rPr>
          <w:rStyle w:val="Strong"/>
          <w:b w:val="0"/>
          <w:szCs w:val="24"/>
        </w:rPr>
        <w:t>Tenders may be submitted for:</w:t>
      </w:r>
      <w:r w:rsidRPr="008A461F">
        <w:rPr>
          <w:rStyle w:val="Strong"/>
          <w:b w:val="0"/>
          <w:szCs w:val="24"/>
        </w:rPr>
        <w:br/>
      </w:r>
      <w:r w:rsidR="001652D3">
        <w:rPr>
          <w:rStyle w:val="Strong"/>
          <w:b w:val="0"/>
          <w:szCs w:val="24"/>
        </w:rPr>
        <w:t xml:space="preserve">one lot or for </w:t>
      </w:r>
      <w:r w:rsidRPr="008A461F">
        <w:rPr>
          <w:rStyle w:val="Strong"/>
          <w:b w:val="0"/>
          <w:szCs w:val="24"/>
        </w:rPr>
        <w:t>all lots</w:t>
      </w:r>
      <w:r w:rsidRPr="008A461F">
        <w:rPr>
          <w:rStyle w:val="Strong"/>
          <w:b w:val="0"/>
          <w:szCs w:val="24"/>
        </w:rPr>
        <w:br/>
      </w:r>
    </w:p>
    <w:p w:rsidR="00CB4DD1" w:rsidRPr="00E36507" w:rsidRDefault="00CB4DD1" w:rsidP="00491B6B">
      <w:pPr>
        <w:jc w:val="both"/>
        <w:outlineLvl w:val="0"/>
        <w:rPr>
          <w:rStyle w:val="Strong"/>
          <w:bCs/>
          <w:szCs w:val="24"/>
        </w:rPr>
      </w:pPr>
      <w:r w:rsidRPr="00E36507">
        <w:rPr>
          <w:rStyle w:val="Strong"/>
          <w:bCs/>
          <w:szCs w:val="24"/>
        </w:rPr>
        <w:t>5.1. Information per lot</w:t>
      </w:r>
    </w:p>
    <w:p w:rsidR="005619DF" w:rsidRPr="00E36507" w:rsidRDefault="005619DF" w:rsidP="00491B6B">
      <w:pPr>
        <w:jc w:val="both"/>
        <w:outlineLvl w:val="0"/>
        <w:rPr>
          <w:rStyle w:val="Strong"/>
          <w:b w:val="0"/>
          <w:szCs w:val="24"/>
          <w:lang w:val="en-GB"/>
        </w:rPr>
      </w:pPr>
      <w:r w:rsidRPr="00E36507">
        <w:rPr>
          <w:i/>
          <w:iCs/>
          <w:szCs w:val="24"/>
        </w:rPr>
        <w:t>Title:</w:t>
      </w:r>
      <w:r w:rsidR="008A461F" w:rsidRPr="008A461F">
        <w:rPr>
          <w:rStyle w:val="Strong"/>
          <w:b w:val="0"/>
          <w:bCs/>
          <w:sz w:val="22"/>
          <w:szCs w:val="22"/>
          <w:lang w:val="en-GB"/>
        </w:rPr>
        <w:t xml:space="preserve">LOT 1 – </w:t>
      </w:r>
      <w:r w:rsidR="008A461F" w:rsidRPr="008A461F">
        <w:rPr>
          <w:b/>
          <w:bCs/>
          <w:sz w:val="22"/>
          <w:szCs w:val="22"/>
        </w:rPr>
        <w:t>Conservation, restoration and reconstruction of property No22</w:t>
      </w:r>
    </w:p>
    <w:p w:rsidR="008A461F" w:rsidRPr="008A461F" w:rsidRDefault="005619DF" w:rsidP="008A461F">
      <w:pPr>
        <w:spacing w:before="0" w:after="0"/>
        <w:jc w:val="both"/>
        <w:rPr>
          <w:rStyle w:val="Emphasis"/>
          <w:i w:val="0"/>
          <w:szCs w:val="24"/>
          <w:lang w:val="en-GB"/>
        </w:rPr>
      </w:pPr>
      <w:r w:rsidRPr="00E36507">
        <w:rPr>
          <w:rStyle w:val="Strong"/>
          <w:b w:val="0"/>
          <w:bCs/>
          <w:i/>
          <w:iCs/>
          <w:szCs w:val="24"/>
          <w:lang w:val="en-GB"/>
        </w:rPr>
        <w:t xml:space="preserve">Short description of the contract: </w:t>
      </w:r>
      <w:r w:rsidR="008A461F" w:rsidRPr="008A461F">
        <w:rPr>
          <w:rStyle w:val="Emphasis"/>
          <w:i w:val="0"/>
          <w:szCs w:val="24"/>
          <w:lang w:val="en-GB"/>
        </w:rPr>
        <w:t>The rehabilitation of a building under protection as a cultural heritage and located in Shtip is planned. A conservation and basic design has been prepared and a repair of all damaged structural and non-structural damage is planned, and the strengthening is expected to increase the load-bearing capacity and deformability of the building to a certain level of seismic protection, in accordance with the relevant conservation requirements and the positive technical regulations.</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Considering the structural damage and the impaired local stability of the existing building, the rehabilitation and strengthening solution provides for the following:</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1. Injection of possible cracks - in the stone walls along their entire length.</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2. Systematic injection - of the wall mass in the zone of the horizontal cerclage.</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3. Rehabilitation and repair of damaged stone walls.</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4. Dismantling of the damaged wooden roof structure together with the roof and construction of a new roof structure with a tile roof.</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5. Dismantling of damaged wooden inter</w:t>
      </w:r>
      <w:r w:rsidR="0045657C">
        <w:rPr>
          <w:rStyle w:val="Emphasis"/>
          <w:i w:val="0"/>
          <w:szCs w:val="24"/>
          <w:lang w:val="en-GB"/>
        </w:rPr>
        <w:t xml:space="preserve"> </w:t>
      </w:r>
      <w:r w:rsidRPr="008A461F">
        <w:rPr>
          <w:rStyle w:val="Emphasis"/>
          <w:i w:val="0"/>
          <w:szCs w:val="24"/>
          <w:lang w:val="en-GB"/>
        </w:rPr>
        <w:t>floor structure above ground floor together with floor covering and construction of a new one.</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6. Construction of vertical elements to strengthen the existing structural system.</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7. Insertion of horizontal reinforced concrete rings in the stone walls at the level of the interfloor structures above the basement and ground floor.</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8. Construction of a new wooden inter</w:t>
      </w:r>
      <w:r w:rsidR="001652D3">
        <w:rPr>
          <w:rStyle w:val="Emphasis"/>
          <w:i w:val="0"/>
          <w:szCs w:val="24"/>
          <w:lang w:val="mk-MK"/>
        </w:rPr>
        <w:t>-</w:t>
      </w:r>
      <w:r w:rsidRPr="008A461F">
        <w:rPr>
          <w:rStyle w:val="Emphasis"/>
          <w:i w:val="0"/>
          <w:szCs w:val="24"/>
          <w:lang w:val="en-GB"/>
        </w:rPr>
        <w:t>floor structure above ground floor.</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9. Consolidation of the masonry elements of</w:t>
      </w:r>
      <w:r w:rsidR="0045657C">
        <w:rPr>
          <w:rStyle w:val="Emphasis"/>
          <w:i w:val="0"/>
          <w:szCs w:val="24"/>
          <w:lang w:val="en-GB"/>
        </w:rPr>
        <w:t xml:space="preserve"> </w:t>
      </w:r>
      <w:r w:rsidR="001652D3">
        <w:rPr>
          <w:rStyle w:val="Emphasis"/>
          <w:i w:val="0"/>
          <w:szCs w:val="24"/>
        </w:rPr>
        <w:t>“</w:t>
      </w:r>
      <w:r w:rsidRPr="008A461F">
        <w:rPr>
          <w:rStyle w:val="Emphasis"/>
          <w:i w:val="0"/>
          <w:szCs w:val="24"/>
          <w:lang w:val="en-GB"/>
        </w:rPr>
        <w:t>bondruk</w:t>
      </w:r>
      <w:r w:rsidR="001652D3">
        <w:rPr>
          <w:rStyle w:val="Emphasis"/>
          <w:i w:val="0"/>
          <w:szCs w:val="24"/>
          <w:lang w:val="en-GB"/>
        </w:rPr>
        <w:t>”</w:t>
      </w:r>
      <w:r w:rsidRPr="008A461F">
        <w:rPr>
          <w:rStyle w:val="Emphasis"/>
          <w:i w:val="0"/>
          <w:szCs w:val="24"/>
          <w:lang w:val="en-GB"/>
        </w:rPr>
        <w:t xml:space="preserve"> on the floor.</w:t>
      </w:r>
    </w:p>
    <w:p w:rsidR="008A461F" w:rsidRPr="008A461F" w:rsidRDefault="008A461F" w:rsidP="008A461F">
      <w:pPr>
        <w:spacing w:before="0" w:after="0"/>
        <w:jc w:val="both"/>
        <w:rPr>
          <w:rStyle w:val="Emphasis"/>
          <w:i w:val="0"/>
          <w:szCs w:val="24"/>
          <w:lang w:val="en-GB"/>
        </w:rPr>
      </w:pPr>
      <w:r w:rsidRPr="008A461F">
        <w:rPr>
          <w:rStyle w:val="Emphasis"/>
          <w:i w:val="0"/>
          <w:szCs w:val="24"/>
          <w:lang w:val="en-GB"/>
        </w:rPr>
        <w:t>10. Construction of new wooden stairs.</w:t>
      </w:r>
    </w:p>
    <w:p w:rsidR="005619DF" w:rsidRPr="00E36507" w:rsidRDefault="008A461F" w:rsidP="008A461F">
      <w:pPr>
        <w:spacing w:before="0" w:after="0"/>
        <w:jc w:val="both"/>
        <w:rPr>
          <w:rStyle w:val="Emphasis"/>
          <w:i w:val="0"/>
          <w:szCs w:val="24"/>
          <w:lang w:val="en-GB"/>
        </w:rPr>
      </w:pPr>
      <w:r w:rsidRPr="008A461F">
        <w:rPr>
          <w:rStyle w:val="Emphasis"/>
          <w:i w:val="0"/>
          <w:szCs w:val="24"/>
          <w:lang w:val="en-GB"/>
        </w:rPr>
        <w:t>Based on the analyses performed, the envisaged method of rehabilitation and strengthening of the existing building, which is located in seismic zone VIII level on the “MCS” scale, meets the basic requirements of stability and seismic protection.</w:t>
      </w:r>
    </w:p>
    <w:p w:rsidR="001018EE" w:rsidRDefault="001018EE" w:rsidP="00491B6B">
      <w:pPr>
        <w:jc w:val="both"/>
        <w:outlineLvl w:val="0"/>
        <w:rPr>
          <w:b/>
          <w:bCs/>
          <w:sz w:val="22"/>
          <w:szCs w:val="22"/>
        </w:rPr>
      </w:pPr>
    </w:p>
    <w:p w:rsidR="00940FC3" w:rsidRDefault="00940FC3" w:rsidP="00491B6B">
      <w:pPr>
        <w:jc w:val="both"/>
        <w:outlineLvl w:val="0"/>
        <w:rPr>
          <w:b/>
          <w:szCs w:val="24"/>
        </w:rPr>
      </w:pPr>
      <w:r w:rsidRPr="00C008F1">
        <w:rPr>
          <w:b/>
          <w:bCs/>
          <w:sz w:val="22"/>
          <w:szCs w:val="22"/>
        </w:rPr>
        <w:t>LOT 2 – Reconstruction of accommodation facility in Spa Kezhovica and Creating an open-air museum at spring of mineral water</w:t>
      </w:r>
    </w:p>
    <w:p w:rsidR="001018EE" w:rsidRDefault="001018EE" w:rsidP="001018EE">
      <w:pPr>
        <w:pStyle w:val="Default"/>
      </w:pPr>
      <w:r w:rsidRPr="00E36507">
        <w:rPr>
          <w:rStyle w:val="Strong"/>
          <w:b w:val="0"/>
          <w:bCs/>
          <w:i/>
          <w:iCs/>
          <w:lang w:val="en-GB"/>
        </w:rPr>
        <w:t>Short description of the contract:</w:t>
      </w:r>
    </w:p>
    <w:p w:rsidR="001018EE" w:rsidRPr="00695E71" w:rsidRDefault="001018EE" w:rsidP="001018EE">
      <w:pPr>
        <w:jc w:val="both"/>
        <w:outlineLvl w:val="0"/>
        <w:rPr>
          <w:szCs w:val="24"/>
          <w:lang w:val="en-GB"/>
        </w:rPr>
      </w:pPr>
      <w:r w:rsidRPr="003256DB">
        <w:rPr>
          <w:i/>
          <w:iCs/>
          <w:szCs w:val="24"/>
          <w:u w:val="single"/>
          <w:lang w:val="en-GB"/>
        </w:rPr>
        <w:lastRenderedPageBreak/>
        <w:t>Reconstruction of accommodation building in the SPA Kezhovica</w:t>
      </w:r>
      <w:r w:rsidRPr="00695E71">
        <w:rPr>
          <w:szCs w:val="24"/>
          <w:lang w:val="en-GB"/>
        </w:rPr>
        <w:t xml:space="preserve">. </w:t>
      </w:r>
    </w:p>
    <w:p w:rsidR="00940FC3" w:rsidRPr="00695E71" w:rsidRDefault="001018EE" w:rsidP="001018EE">
      <w:pPr>
        <w:jc w:val="both"/>
        <w:outlineLvl w:val="0"/>
        <w:rPr>
          <w:szCs w:val="24"/>
          <w:lang w:val="en-GB"/>
        </w:rPr>
      </w:pPr>
      <w:r w:rsidRPr="00695E71">
        <w:rPr>
          <w:szCs w:val="24"/>
          <w:lang w:val="en-GB"/>
        </w:rPr>
        <w:t>This project envisages a complete reconstruction of the building, which has a total area of ​​207m2. The building is ground floor with several entrances from the west side. The reconstruction itself consists of retaining the massive walls made of baked solid brick, installing reinforced concrete beams 30/30cm in segments and an interfloor slab with d=10cm, a new floor base as well as installing a new roof structure.</w:t>
      </w:r>
      <w:r w:rsidR="0045657C">
        <w:rPr>
          <w:szCs w:val="24"/>
          <w:lang w:val="en-GB"/>
        </w:rPr>
        <w:t xml:space="preserve"> </w:t>
      </w:r>
      <w:r w:rsidRPr="00695E71">
        <w:rPr>
          <w:szCs w:val="24"/>
          <w:lang w:val="en-GB"/>
        </w:rPr>
        <w:t>The contract envisages a complete reconstruction of the existing a</w:t>
      </w:r>
      <w:r w:rsidR="00C42C36">
        <w:rPr>
          <w:szCs w:val="24"/>
          <w:lang w:val="en-GB"/>
        </w:rPr>
        <w:t>ccommodation facility in SPA Kezh</w:t>
      </w:r>
      <w:r w:rsidRPr="00695E71">
        <w:rPr>
          <w:szCs w:val="24"/>
          <w:lang w:val="en-GB"/>
        </w:rPr>
        <w:t>ovica. The roof, doors, floors, electrical, plumbing and sewage systems are planned to be replaced.</w:t>
      </w:r>
    </w:p>
    <w:p w:rsidR="001018EE" w:rsidRPr="003256DB" w:rsidRDefault="001018EE" w:rsidP="001018EE">
      <w:pPr>
        <w:jc w:val="both"/>
        <w:outlineLvl w:val="0"/>
        <w:rPr>
          <w:i/>
          <w:iCs/>
          <w:szCs w:val="24"/>
          <w:u w:val="single"/>
          <w:lang w:val="en-GB"/>
        </w:rPr>
      </w:pPr>
      <w:r w:rsidRPr="003256DB">
        <w:rPr>
          <w:i/>
          <w:iCs/>
          <w:szCs w:val="24"/>
          <w:u w:val="single"/>
          <w:lang w:val="en-GB"/>
        </w:rPr>
        <w:t>Creating an open-air museum at spring of mineral water</w:t>
      </w:r>
    </w:p>
    <w:p w:rsidR="001018EE" w:rsidRPr="00695E71" w:rsidRDefault="00695E71" w:rsidP="001018EE">
      <w:pPr>
        <w:jc w:val="both"/>
        <w:outlineLvl w:val="0"/>
        <w:rPr>
          <w:szCs w:val="24"/>
          <w:lang w:val="en-GB"/>
        </w:rPr>
      </w:pPr>
      <w:r w:rsidRPr="00695E71">
        <w:rPr>
          <w:szCs w:val="24"/>
          <w:lang w:val="en-GB"/>
        </w:rPr>
        <w:t>The Lci locality is located in Novo Selo, Municipality of Shtip. Lci are thermal mineral springs located in the immediate vicinity of the Kez</w:t>
      </w:r>
      <w:r w:rsidR="006C0543">
        <w:rPr>
          <w:szCs w:val="24"/>
          <w:lang w:val="en-GB"/>
        </w:rPr>
        <w:t>h</w:t>
      </w:r>
      <w:r w:rsidRPr="00695E71">
        <w:rPr>
          <w:szCs w:val="24"/>
          <w:lang w:val="en-GB"/>
        </w:rPr>
        <w:t>ovica spa. The project plans a new ground-level arrangement of the site itself, i.e. its expansion.</w:t>
      </w:r>
    </w:p>
    <w:p w:rsidR="00AA04F1" w:rsidRPr="00E36507" w:rsidRDefault="00AA04F1" w:rsidP="00491B6B">
      <w:pPr>
        <w:jc w:val="both"/>
        <w:outlineLvl w:val="0"/>
        <w:rPr>
          <w:b/>
          <w:szCs w:val="24"/>
        </w:rPr>
      </w:pPr>
      <w:r w:rsidRPr="00E36507">
        <w:rPr>
          <w:b/>
          <w:szCs w:val="24"/>
        </w:rPr>
        <w:t>5.1.1. Purpose</w:t>
      </w:r>
    </w:p>
    <w:p w:rsidR="00AA04F1" w:rsidRPr="00E36507" w:rsidRDefault="00AA04F1" w:rsidP="00491B6B">
      <w:pPr>
        <w:jc w:val="both"/>
        <w:outlineLvl w:val="0"/>
        <w:rPr>
          <w:rStyle w:val="Emphasis"/>
          <w:i w:val="0"/>
          <w:szCs w:val="24"/>
          <w:lang w:val="en-GB"/>
        </w:rPr>
      </w:pPr>
      <w:r w:rsidRPr="00E36507">
        <w:rPr>
          <w:rStyle w:val="Strong"/>
          <w:b w:val="0"/>
          <w:i/>
          <w:iCs/>
          <w:szCs w:val="24"/>
          <w:lang w:val="en-GB"/>
        </w:rPr>
        <w:t>Nature of the contract:</w:t>
      </w:r>
      <w:r w:rsidR="0045657C">
        <w:rPr>
          <w:rStyle w:val="Strong"/>
          <w:b w:val="0"/>
          <w:i/>
          <w:iCs/>
          <w:szCs w:val="24"/>
          <w:lang w:val="en-GB"/>
        </w:rPr>
        <w:t xml:space="preserve"> </w:t>
      </w:r>
      <w:r w:rsidRPr="00290CC7">
        <w:rPr>
          <w:rStyle w:val="Emphasis"/>
          <w:i w:val="0"/>
          <w:szCs w:val="24"/>
          <w:lang w:val="en-GB"/>
        </w:rPr>
        <w:t>Works</w:t>
      </w:r>
    </w:p>
    <w:p w:rsidR="00EC49EC" w:rsidRPr="00E36507" w:rsidRDefault="00C31FC4" w:rsidP="00491B6B">
      <w:pPr>
        <w:jc w:val="both"/>
        <w:outlineLvl w:val="0"/>
        <w:rPr>
          <w:b/>
          <w:szCs w:val="24"/>
        </w:rPr>
      </w:pPr>
      <w:r w:rsidRPr="00E36507">
        <w:rPr>
          <w:b/>
          <w:szCs w:val="24"/>
        </w:rPr>
        <w:t xml:space="preserve">5.1.2. </w:t>
      </w:r>
      <w:r w:rsidR="00CB4DD1" w:rsidRPr="00E36507">
        <w:rPr>
          <w:b/>
          <w:szCs w:val="24"/>
        </w:rPr>
        <w:t>Place of performance</w:t>
      </w:r>
    </w:p>
    <w:p w:rsidR="00EC49EC" w:rsidRPr="001018EE" w:rsidRDefault="008A6919" w:rsidP="00491B6B">
      <w:pPr>
        <w:jc w:val="both"/>
        <w:outlineLvl w:val="0"/>
        <w:rPr>
          <w:rStyle w:val="Strong"/>
          <w:b w:val="0"/>
          <w:szCs w:val="24"/>
        </w:rPr>
      </w:pPr>
      <w:r w:rsidRPr="00E36507">
        <w:rPr>
          <w:rStyle w:val="Strong"/>
          <w:b w:val="0"/>
          <w:szCs w:val="24"/>
          <w:lang w:val="en-GB"/>
        </w:rPr>
        <w:t>Country</w:t>
      </w:r>
      <w:r w:rsidR="00580B76" w:rsidRPr="00E36507">
        <w:rPr>
          <w:rStyle w:val="Strong"/>
          <w:b w:val="0"/>
          <w:szCs w:val="24"/>
          <w:lang w:val="en-GB"/>
        </w:rPr>
        <w:t>/Geographical zone</w:t>
      </w:r>
      <w:r w:rsidR="00EC49EC" w:rsidRPr="00E36507">
        <w:rPr>
          <w:rStyle w:val="Strong"/>
          <w:b w:val="0"/>
          <w:szCs w:val="24"/>
          <w:lang w:val="en-GB"/>
        </w:rPr>
        <w:t xml:space="preserve">: </w:t>
      </w:r>
      <w:r w:rsidR="001018EE" w:rsidRPr="001018EE">
        <w:rPr>
          <w:rStyle w:val="Strong"/>
          <w:b w:val="0"/>
          <w:szCs w:val="24"/>
        </w:rPr>
        <w:t>North Macedonia, East planning region</w:t>
      </w:r>
    </w:p>
    <w:p w:rsidR="001A56BA" w:rsidRPr="00E36507" w:rsidRDefault="001A56BA" w:rsidP="00491B6B">
      <w:pPr>
        <w:jc w:val="both"/>
        <w:outlineLvl w:val="0"/>
        <w:rPr>
          <w:b/>
          <w:bCs/>
          <w:szCs w:val="24"/>
        </w:rPr>
      </w:pPr>
      <w:r w:rsidRPr="00E36507">
        <w:rPr>
          <w:b/>
          <w:bCs/>
          <w:szCs w:val="24"/>
        </w:rPr>
        <w:t xml:space="preserve">5.1.3. </w:t>
      </w:r>
      <w:r w:rsidR="00A744DE" w:rsidRPr="00E36507">
        <w:rPr>
          <w:b/>
          <w:bCs/>
          <w:szCs w:val="24"/>
        </w:rPr>
        <w:t>Estimated duration</w:t>
      </w:r>
    </w:p>
    <w:p w:rsidR="00D71ECD" w:rsidRPr="00B60DA6" w:rsidRDefault="008777A8" w:rsidP="003256DB">
      <w:pPr>
        <w:jc w:val="both"/>
        <w:outlineLvl w:val="0"/>
        <w:rPr>
          <w:bCs/>
          <w:sz w:val="22"/>
          <w:szCs w:val="22"/>
          <w:highlight w:val="yellow"/>
        </w:rPr>
      </w:pPr>
      <w:r w:rsidRPr="00E36507">
        <w:rPr>
          <w:i/>
          <w:iCs/>
          <w:szCs w:val="24"/>
        </w:rPr>
        <w:t xml:space="preserve">Duration: </w:t>
      </w:r>
      <w:r w:rsidR="001018EE" w:rsidRPr="003256DB">
        <w:rPr>
          <w:szCs w:val="24"/>
        </w:rPr>
        <w:t>15 months</w:t>
      </w:r>
    </w:p>
    <w:p w:rsidR="000F7D45" w:rsidRPr="00E36507" w:rsidRDefault="000F7D45" w:rsidP="00491B6B">
      <w:pPr>
        <w:jc w:val="both"/>
        <w:outlineLvl w:val="0"/>
        <w:rPr>
          <w:b/>
          <w:szCs w:val="24"/>
        </w:rPr>
      </w:pPr>
      <w:r w:rsidRPr="00E36507">
        <w:rPr>
          <w:b/>
          <w:szCs w:val="24"/>
        </w:rPr>
        <w:t>5.1.9. Selection criteria</w:t>
      </w:r>
    </w:p>
    <w:p w:rsidR="003256DB" w:rsidRPr="003256DB" w:rsidRDefault="003256DB" w:rsidP="003256DB">
      <w:pPr>
        <w:pStyle w:val="Heading3"/>
        <w:ind w:left="720"/>
        <w:jc w:val="both"/>
        <w:rPr>
          <w:rFonts w:ascii="Times New Roman" w:hAnsi="Times New Roman"/>
          <w:b w:val="0"/>
          <w:bCs w:val="0"/>
          <w:sz w:val="24"/>
          <w:szCs w:val="24"/>
          <w:lang w:val="en-GB"/>
        </w:rPr>
      </w:pPr>
      <w:r w:rsidRPr="003256DB">
        <w:rPr>
          <w:rFonts w:ascii="Times New Roman" w:hAnsi="Times New Roman"/>
          <w:b w:val="0"/>
          <w:bCs w:val="0"/>
          <w:sz w:val="24"/>
          <w:szCs w:val="24"/>
        </w:rPr>
        <w:t xml:space="preserve">In order to be eligible for the award of the contract, tenderers must provide evidence that they meet the selection criteria. </w:t>
      </w:r>
      <w:r w:rsidRPr="003256DB">
        <w:rPr>
          <w:rFonts w:ascii="Times New Roman" w:hAnsi="Times New Roman"/>
          <w:b w:val="0"/>
          <w:bCs w:val="0"/>
          <w:sz w:val="24"/>
          <w:szCs w:val="24"/>
          <w:lang w:val="en-GB"/>
        </w:rPr>
        <w:t>If a tender is submitted by a consortium, unless specified, the selection criteria will be applied to the consortium as a whole.</w:t>
      </w:r>
    </w:p>
    <w:p w:rsidR="003256DB" w:rsidRPr="00FE6C13" w:rsidRDefault="003256DB" w:rsidP="003256DB">
      <w:pPr>
        <w:ind w:left="720"/>
        <w:jc w:val="both"/>
        <w:rPr>
          <w:sz w:val="22"/>
          <w:lang w:val="en-GB"/>
        </w:rPr>
      </w:pPr>
      <w:r w:rsidRPr="00FE6C13">
        <w:rPr>
          <w:sz w:val="22"/>
          <w:lang w:val="en-GB"/>
        </w:rPr>
        <w:t>The selection criteria for each tenderer are as follows:</w:t>
      </w:r>
    </w:p>
    <w:p w:rsidR="003256DB" w:rsidRPr="001408AF" w:rsidRDefault="003256DB" w:rsidP="003256DB">
      <w:pPr>
        <w:ind w:left="720"/>
        <w:jc w:val="both"/>
        <w:rPr>
          <w:b/>
          <w:i/>
          <w:sz w:val="22"/>
          <w:u w:val="single"/>
          <w:lang w:val="en-GB"/>
        </w:rPr>
      </w:pPr>
      <w:r w:rsidRPr="001408AF">
        <w:rPr>
          <w:b/>
          <w:i/>
          <w:sz w:val="22"/>
          <w:u w:val="single"/>
          <w:lang w:val="en-GB"/>
        </w:rPr>
        <w:t>Economic and financial capacity of candidate:</w:t>
      </w:r>
    </w:p>
    <w:p w:rsidR="003256DB" w:rsidRPr="005E29C5" w:rsidRDefault="003256DB" w:rsidP="000E1C85">
      <w:pPr>
        <w:numPr>
          <w:ilvl w:val="0"/>
          <w:numId w:val="4"/>
        </w:numPr>
        <w:jc w:val="both"/>
        <w:rPr>
          <w:b/>
          <w:i/>
          <w:sz w:val="22"/>
          <w:u w:val="single"/>
          <w:lang w:val="en-GB"/>
        </w:rPr>
      </w:pPr>
      <w:r w:rsidRPr="00460D33">
        <w:rPr>
          <w:sz w:val="22"/>
          <w:lang w:val="en-GB"/>
        </w:rPr>
        <w:t xml:space="preserve">the average annual turnover of the tenderer in the past 3 years must be at least </w:t>
      </w:r>
    </w:p>
    <w:p w:rsidR="003256DB" w:rsidRDefault="003256DB" w:rsidP="003256DB">
      <w:pPr>
        <w:ind w:left="1570"/>
        <w:jc w:val="both"/>
        <w:rPr>
          <w:sz w:val="22"/>
          <w:lang w:val="en-GB"/>
        </w:rPr>
      </w:pPr>
      <w:r>
        <w:rPr>
          <w:sz w:val="22"/>
          <w:lang w:val="en-GB"/>
        </w:rPr>
        <w:t xml:space="preserve">for LOT 1 - </w:t>
      </w:r>
      <w:r w:rsidR="001652D3">
        <w:rPr>
          <w:sz w:val="22"/>
          <w:lang w:val="en-GB"/>
        </w:rPr>
        <w:t>7</w:t>
      </w:r>
      <w:r>
        <w:rPr>
          <w:sz w:val="22"/>
          <w:lang w:val="en-GB"/>
        </w:rPr>
        <w:t>.</w:t>
      </w:r>
      <w:r w:rsidR="001652D3">
        <w:rPr>
          <w:sz w:val="22"/>
          <w:lang w:val="en-GB"/>
        </w:rPr>
        <w:t>5</w:t>
      </w:r>
      <w:r>
        <w:rPr>
          <w:sz w:val="22"/>
          <w:lang w:val="en-GB"/>
        </w:rPr>
        <w:t>00.000 MKD</w:t>
      </w:r>
    </w:p>
    <w:p w:rsidR="001652D3" w:rsidRPr="001652D3" w:rsidRDefault="003256DB" w:rsidP="001652D3">
      <w:pPr>
        <w:ind w:left="1570"/>
        <w:jc w:val="both"/>
        <w:rPr>
          <w:sz w:val="22"/>
          <w:lang w:val="en-GB"/>
        </w:rPr>
      </w:pPr>
      <w:r>
        <w:rPr>
          <w:sz w:val="22"/>
          <w:lang w:val="en-GB"/>
        </w:rPr>
        <w:t xml:space="preserve">for LOT 2 – </w:t>
      </w:r>
      <w:r w:rsidR="001652D3">
        <w:rPr>
          <w:sz w:val="22"/>
          <w:lang w:val="en-GB"/>
        </w:rPr>
        <w:t>12</w:t>
      </w:r>
      <w:r>
        <w:rPr>
          <w:sz w:val="22"/>
          <w:lang w:val="en-GB"/>
        </w:rPr>
        <w:t>.000.000 MKD</w:t>
      </w:r>
    </w:p>
    <w:p w:rsidR="003256DB" w:rsidRPr="00460D33" w:rsidRDefault="003256DB" w:rsidP="000E1C85">
      <w:pPr>
        <w:numPr>
          <w:ilvl w:val="0"/>
          <w:numId w:val="4"/>
        </w:numPr>
        <w:jc w:val="both"/>
        <w:rPr>
          <w:sz w:val="22"/>
        </w:rPr>
      </w:pPr>
      <w:r w:rsidRPr="00460D33">
        <w:rPr>
          <w:sz w:val="22"/>
          <w:lang w:val="en-GB"/>
        </w:rPr>
        <w:t>the tenderer must have access to an amount of credit which exceeds MKD 2.</w:t>
      </w:r>
      <w:r>
        <w:rPr>
          <w:sz w:val="22"/>
          <w:lang w:val="mk-MK"/>
        </w:rPr>
        <w:t>000.</w:t>
      </w:r>
      <w:r w:rsidRPr="00460D33">
        <w:rPr>
          <w:sz w:val="22"/>
          <w:lang w:val="en-GB"/>
        </w:rPr>
        <w:t>000,00</w:t>
      </w:r>
    </w:p>
    <w:p w:rsidR="003256DB" w:rsidRPr="00460D33" w:rsidRDefault="003256DB" w:rsidP="003256DB">
      <w:pPr>
        <w:spacing w:before="0" w:after="0" w:line="276" w:lineRule="auto"/>
        <w:ind w:left="720" w:hanging="11"/>
        <w:jc w:val="both"/>
        <w:rPr>
          <w:sz w:val="22"/>
        </w:rPr>
      </w:pPr>
      <w:r w:rsidRPr="00460D33">
        <w:rPr>
          <w:sz w:val="22"/>
        </w:rPr>
        <w:t xml:space="preserve">The evidences of economic and financial capacity have to be furnished by the following documents: </w:t>
      </w:r>
    </w:p>
    <w:p w:rsidR="003256DB" w:rsidRPr="00460D33" w:rsidRDefault="003256DB" w:rsidP="000E1C85">
      <w:pPr>
        <w:numPr>
          <w:ilvl w:val="0"/>
          <w:numId w:val="5"/>
        </w:numPr>
        <w:spacing w:before="0" w:after="0" w:line="276" w:lineRule="auto"/>
        <w:jc w:val="both"/>
        <w:rPr>
          <w:sz w:val="22"/>
        </w:rPr>
      </w:pPr>
      <w:r w:rsidRPr="00460D33">
        <w:rPr>
          <w:sz w:val="22"/>
        </w:rPr>
        <w:t xml:space="preserve">presentation of balance sheets or extracts from balance sheets for a period equal to the last three years for which accounts have been closed / </w:t>
      </w:r>
      <w:r>
        <w:rPr>
          <w:sz w:val="22"/>
        </w:rPr>
        <w:t>2024, 2023, 2022/</w:t>
      </w:r>
      <w:r w:rsidRPr="00460D33">
        <w:rPr>
          <w:sz w:val="22"/>
        </w:rPr>
        <w:t xml:space="preserve">. </w:t>
      </w:r>
    </w:p>
    <w:p w:rsidR="003256DB" w:rsidRPr="00460D33" w:rsidRDefault="003256DB" w:rsidP="000E1C85">
      <w:pPr>
        <w:numPr>
          <w:ilvl w:val="0"/>
          <w:numId w:val="5"/>
        </w:numPr>
        <w:spacing w:before="0" w:after="0" w:line="276" w:lineRule="auto"/>
        <w:jc w:val="both"/>
        <w:rPr>
          <w:sz w:val="22"/>
        </w:rPr>
      </w:pPr>
      <w:r w:rsidRPr="00460D33">
        <w:rPr>
          <w:sz w:val="22"/>
        </w:rPr>
        <w:t>a confirming reference/certificate from the bank or other type of evidence (contract etc)</w:t>
      </w:r>
    </w:p>
    <w:p w:rsidR="003256DB" w:rsidRPr="001408AF" w:rsidRDefault="003256DB" w:rsidP="003256DB">
      <w:pPr>
        <w:ind w:left="1440" w:hanging="720"/>
        <w:jc w:val="both"/>
        <w:rPr>
          <w:b/>
          <w:i/>
          <w:sz w:val="22"/>
          <w:lang w:val="en-GB"/>
        </w:rPr>
      </w:pPr>
      <w:r w:rsidRPr="001408AF">
        <w:rPr>
          <w:b/>
          <w:i/>
          <w:sz w:val="22"/>
          <w:u w:val="single"/>
          <w:lang w:val="en-GB"/>
        </w:rPr>
        <w:t>Technical and professional capacity of candidate:</w:t>
      </w:r>
    </w:p>
    <w:p w:rsidR="003256DB" w:rsidRPr="00460D33" w:rsidRDefault="003256DB" w:rsidP="000E1C85">
      <w:pPr>
        <w:widowControl/>
        <w:numPr>
          <w:ilvl w:val="0"/>
          <w:numId w:val="7"/>
        </w:numPr>
        <w:tabs>
          <w:tab w:val="left" w:pos="720"/>
        </w:tabs>
        <w:spacing w:before="0" w:after="0" w:line="276" w:lineRule="auto"/>
        <w:jc w:val="both"/>
        <w:rPr>
          <w:sz w:val="22"/>
          <w:szCs w:val="22"/>
          <w:lang w:val="en-GB"/>
        </w:rPr>
      </w:pPr>
      <w:r w:rsidRPr="00460D33">
        <w:rPr>
          <w:sz w:val="22"/>
          <w:szCs w:val="22"/>
          <w:lang w:val="en-GB"/>
        </w:rPr>
        <w:t>The candidate shall have a professional license</w:t>
      </w:r>
      <w:r>
        <w:rPr>
          <w:sz w:val="22"/>
          <w:szCs w:val="22"/>
          <w:lang w:val="en-GB"/>
        </w:rPr>
        <w:t xml:space="preserve">( LOT 1 – </w:t>
      </w:r>
      <w:r w:rsidRPr="00B100FC">
        <w:rPr>
          <w:sz w:val="22"/>
          <w:szCs w:val="22"/>
          <w:lang w:val="en-GB"/>
        </w:rPr>
        <w:t>A-FIRST CATEGORY CONSTRUCTION CONTRACTOR</w:t>
      </w:r>
      <w:r>
        <w:rPr>
          <w:sz w:val="22"/>
          <w:szCs w:val="22"/>
          <w:lang w:val="en-GB"/>
        </w:rPr>
        <w:t xml:space="preserve"> and LOT 2 – </w:t>
      </w:r>
      <w:r w:rsidRPr="00B100FC">
        <w:rPr>
          <w:sz w:val="22"/>
          <w:szCs w:val="22"/>
          <w:lang w:val="en-GB"/>
        </w:rPr>
        <w:t xml:space="preserve">B-CONSTRUCTION CONTRACTOR OF </w:t>
      </w:r>
      <w:r w:rsidRPr="00B100FC">
        <w:rPr>
          <w:sz w:val="22"/>
          <w:szCs w:val="22"/>
          <w:lang w:val="en-GB"/>
        </w:rPr>
        <w:lastRenderedPageBreak/>
        <w:t>THE SECOND CATEGORY</w:t>
      </w:r>
      <w:r>
        <w:rPr>
          <w:sz w:val="22"/>
          <w:szCs w:val="22"/>
          <w:lang w:val="en-GB"/>
        </w:rPr>
        <w:t>)</w:t>
      </w:r>
      <w:r w:rsidRPr="00460D33">
        <w:rPr>
          <w:sz w:val="22"/>
          <w:szCs w:val="22"/>
          <w:lang w:val="en-GB"/>
        </w:rPr>
        <w:t>, certificate (or right), in accordance with the laws of the country in which he is established, or equivalent, for the execution of the construction works.</w:t>
      </w:r>
    </w:p>
    <w:p w:rsidR="003256DB" w:rsidRDefault="003256DB" w:rsidP="003256DB">
      <w:pPr>
        <w:ind w:left="1134" w:hanging="284"/>
        <w:jc w:val="both"/>
        <w:rPr>
          <w:sz w:val="22"/>
          <w:lang w:val="en-GB"/>
        </w:rPr>
      </w:pPr>
      <w:r w:rsidRPr="00BB27EB">
        <w:rPr>
          <w:b/>
          <w:sz w:val="22"/>
          <w:lang w:val="en-GB"/>
        </w:rPr>
        <w:t>-</w:t>
      </w:r>
      <w:r w:rsidRPr="00BB27EB">
        <w:rPr>
          <w:b/>
          <w:sz w:val="22"/>
          <w:lang w:val="en-GB"/>
        </w:rPr>
        <w:tab/>
      </w:r>
      <w:r w:rsidRPr="00BB27EB">
        <w:rPr>
          <w:sz w:val="22"/>
          <w:lang w:val="en-GB"/>
        </w:rPr>
        <w:t xml:space="preserve">it must have completed at least </w:t>
      </w:r>
      <w:r>
        <w:rPr>
          <w:sz w:val="22"/>
          <w:lang w:val="en-GB"/>
        </w:rPr>
        <w:t>two</w:t>
      </w:r>
      <w:r w:rsidRPr="00BB27EB">
        <w:rPr>
          <w:sz w:val="22"/>
          <w:lang w:val="en-GB"/>
        </w:rPr>
        <w:t xml:space="preserve"> projects</w:t>
      </w:r>
      <w:r w:rsidR="0045657C">
        <w:rPr>
          <w:sz w:val="22"/>
          <w:lang w:val="en-GB"/>
        </w:rPr>
        <w:t xml:space="preserve"> </w:t>
      </w:r>
      <w:r w:rsidRPr="00BB27EB">
        <w:rPr>
          <w:sz w:val="22"/>
          <w:lang w:val="en-GB"/>
        </w:rPr>
        <w:t xml:space="preserve">of the same nature/amount/complexity as the works </w:t>
      </w:r>
      <w:r w:rsidRPr="00BB27EB">
        <w:rPr>
          <w:b/>
          <w:sz w:val="22"/>
          <w:lang w:val="en-GB"/>
        </w:rPr>
        <w:t>concerned</w:t>
      </w:r>
      <w:r w:rsidRPr="00BB27EB">
        <w:rPr>
          <w:sz w:val="22"/>
          <w:lang w:val="en-GB"/>
        </w:rPr>
        <w:t xml:space="preserve"> by the tender</w:t>
      </w:r>
      <w:r>
        <w:rPr>
          <w:sz w:val="22"/>
          <w:lang w:val="en-GB"/>
        </w:rPr>
        <w:t xml:space="preserve"> (for relevant LOT)</w:t>
      </w:r>
      <w:r w:rsidRPr="00BB27EB">
        <w:rPr>
          <w:sz w:val="22"/>
          <w:lang w:val="en-GB"/>
        </w:rPr>
        <w:t xml:space="preserve"> and implemented during the following period: </w:t>
      </w:r>
      <w:r w:rsidR="0027411A">
        <w:rPr>
          <w:sz w:val="22"/>
        </w:rPr>
        <w:t>27</w:t>
      </w:r>
      <w:r w:rsidRPr="00BB27EB">
        <w:rPr>
          <w:sz w:val="22"/>
          <w:lang w:val="en-GB"/>
        </w:rPr>
        <w:t>.</w:t>
      </w:r>
      <w:r w:rsidR="001652D3">
        <w:rPr>
          <w:sz w:val="22"/>
          <w:lang w:val="mk-MK"/>
        </w:rPr>
        <w:t>10</w:t>
      </w:r>
      <w:r w:rsidRPr="00BB27EB">
        <w:rPr>
          <w:sz w:val="22"/>
          <w:lang w:val="en-GB"/>
        </w:rPr>
        <w:t xml:space="preserve">.2020 – </w:t>
      </w:r>
      <w:r w:rsidR="0027411A">
        <w:rPr>
          <w:sz w:val="22"/>
        </w:rPr>
        <w:t>27</w:t>
      </w:r>
      <w:r w:rsidRPr="00BB27EB">
        <w:rPr>
          <w:sz w:val="22"/>
          <w:lang w:val="en-GB"/>
        </w:rPr>
        <w:t>.</w:t>
      </w:r>
      <w:r w:rsidR="001652D3">
        <w:rPr>
          <w:sz w:val="22"/>
          <w:lang w:val="mk-MK"/>
        </w:rPr>
        <w:t>10</w:t>
      </w:r>
      <w:r w:rsidRPr="00BB27EB">
        <w:rPr>
          <w:sz w:val="22"/>
          <w:lang w:val="en-GB"/>
        </w:rPr>
        <w:t>.2025. The contracting authority reserves the right to ask for copies of certificates of final acceptance signed by the supervisors/contracting authority of the projects concerned.</w:t>
      </w:r>
    </w:p>
    <w:p w:rsidR="003256DB" w:rsidRDefault="003256DB" w:rsidP="003256DB">
      <w:pPr>
        <w:ind w:left="1134" w:hanging="284"/>
        <w:jc w:val="both"/>
        <w:rPr>
          <w:sz w:val="22"/>
          <w:szCs w:val="22"/>
          <w:highlight w:val="yellow"/>
          <w:lang w:val="en-GB"/>
        </w:rPr>
      </w:pPr>
      <w:r w:rsidRPr="00460D33">
        <w:rPr>
          <w:sz w:val="22"/>
        </w:rPr>
        <w:t xml:space="preserve">The evidences of </w:t>
      </w:r>
      <w:r w:rsidRPr="00BB27EB">
        <w:rPr>
          <w:b/>
          <w:sz w:val="22"/>
          <w:lang w:val="en-GB"/>
        </w:rPr>
        <w:t>professional and technical criteria</w:t>
      </w:r>
      <w:r w:rsidRPr="00460D33">
        <w:rPr>
          <w:sz w:val="22"/>
        </w:rPr>
        <w:t xml:space="preserve"> have to be furnished by the following documents:</w:t>
      </w:r>
    </w:p>
    <w:p w:rsidR="003256DB" w:rsidRPr="00366BE7" w:rsidRDefault="003256DB" w:rsidP="000E1C85">
      <w:pPr>
        <w:numPr>
          <w:ilvl w:val="0"/>
          <w:numId w:val="6"/>
        </w:numPr>
        <w:jc w:val="both"/>
        <w:rPr>
          <w:sz w:val="22"/>
          <w:lang w:val="en-GB"/>
        </w:rPr>
      </w:pPr>
      <w:r w:rsidRPr="00460D33">
        <w:rPr>
          <w:sz w:val="22"/>
          <w:szCs w:val="22"/>
        </w:rPr>
        <w:t>Professional license, certificate (or right), in accordance with the laws of the country in which he is established, or equivalent, for the execution of the construction works.</w:t>
      </w:r>
    </w:p>
    <w:p w:rsidR="003256DB" w:rsidRPr="004A481B" w:rsidRDefault="003256DB" w:rsidP="000E1C85">
      <w:pPr>
        <w:numPr>
          <w:ilvl w:val="0"/>
          <w:numId w:val="6"/>
        </w:numPr>
        <w:jc w:val="both"/>
        <w:rPr>
          <w:sz w:val="22"/>
          <w:lang w:val="en-GB"/>
        </w:rPr>
      </w:pPr>
      <w:r w:rsidRPr="004A481B">
        <w:rPr>
          <w:sz w:val="22"/>
          <w:szCs w:val="22"/>
          <w:lang w:val="en-GB"/>
        </w:rPr>
        <w:t>a list of the works carried out in the last five years, accompanied by certificates of satisfactory execution for the most important works, final supervision report or acceptance protocol.</w:t>
      </w:r>
    </w:p>
    <w:p w:rsidR="000F7D45" w:rsidRPr="00E36507" w:rsidRDefault="000F7D45" w:rsidP="00491B6B">
      <w:pPr>
        <w:jc w:val="both"/>
        <w:outlineLvl w:val="0"/>
        <w:rPr>
          <w:szCs w:val="24"/>
          <w:lang w:val="en-IE"/>
        </w:rPr>
      </w:pPr>
    </w:p>
    <w:p w:rsidR="00EA1EB0" w:rsidRPr="00E36507" w:rsidRDefault="00AD470D" w:rsidP="00491B6B">
      <w:pPr>
        <w:jc w:val="both"/>
        <w:outlineLvl w:val="0"/>
        <w:rPr>
          <w:b/>
          <w:bCs/>
          <w:szCs w:val="24"/>
        </w:rPr>
      </w:pPr>
      <w:r w:rsidRPr="00E36507">
        <w:rPr>
          <w:b/>
          <w:bCs/>
          <w:szCs w:val="24"/>
        </w:rPr>
        <w:t>5.1.10. Award criteria</w:t>
      </w:r>
    </w:p>
    <w:p w:rsidR="00C0690C" w:rsidRDefault="00EA1EB0" w:rsidP="00491B6B">
      <w:pPr>
        <w:jc w:val="both"/>
        <w:outlineLvl w:val="0"/>
        <w:rPr>
          <w:szCs w:val="24"/>
          <w:highlight w:val="lightGray"/>
          <w:lang w:val="en-IE"/>
        </w:rPr>
      </w:pPr>
      <w:r w:rsidRPr="00E36507">
        <w:rPr>
          <w:i/>
          <w:iCs/>
          <w:szCs w:val="24"/>
        </w:rPr>
        <w:t>Criterion:</w:t>
      </w:r>
    </w:p>
    <w:p w:rsidR="00EA1EB0" w:rsidRDefault="00C0690C" w:rsidP="00491B6B">
      <w:pPr>
        <w:jc w:val="both"/>
        <w:outlineLvl w:val="0"/>
        <w:rPr>
          <w:szCs w:val="24"/>
          <w:highlight w:val="lightGray"/>
          <w:lang w:val="en-IE"/>
        </w:rPr>
      </w:pPr>
      <w:r w:rsidRPr="001652D3">
        <w:rPr>
          <w:szCs w:val="24"/>
          <w:lang w:val="en-IE"/>
        </w:rPr>
        <w:t>P</w:t>
      </w:r>
      <w:r w:rsidR="000F7D45" w:rsidRPr="001652D3">
        <w:rPr>
          <w:szCs w:val="24"/>
          <w:lang w:val="en-IE"/>
        </w:rPr>
        <w:t>rice</w:t>
      </w:r>
    </w:p>
    <w:p w:rsidR="006C0693" w:rsidRPr="00E36507" w:rsidRDefault="009F1DD6" w:rsidP="00491B6B">
      <w:pPr>
        <w:jc w:val="both"/>
        <w:outlineLvl w:val="0"/>
        <w:rPr>
          <w:rStyle w:val="Strong"/>
          <w:szCs w:val="24"/>
          <w:lang w:val="en-IE"/>
        </w:rPr>
      </w:pPr>
      <w:r w:rsidRPr="00E36507">
        <w:rPr>
          <w:b/>
          <w:szCs w:val="24"/>
          <w:lang w:val="en-IE"/>
        </w:rPr>
        <w:t>5.1.11. Procurement documents</w:t>
      </w:r>
    </w:p>
    <w:p w:rsidR="00462D53" w:rsidRPr="00E36507" w:rsidRDefault="00462D53" w:rsidP="00491B6B">
      <w:pPr>
        <w:jc w:val="both"/>
        <w:outlineLvl w:val="0"/>
        <w:rPr>
          <w:rStyle w:val="Strong"/>
          <w:szCs w:val="24"/>
          <w:u w:val="single"/>
          <w:lang w:val="en-GB"/>
        </w:rPr>
      </w:pPr>
      <w:r w:rsidRPr="00E36507">
        <w:rPr>
          <w:bCs/>
          <w:i/>
          <w:iCs/>
          <w:szCs w:val="24"/>
        </w:rPr>
        <w:t>Languages in which the procurement documents are officially available: </w:t>
      </w:r>
      <w:r w:rsidR="003256DB">
        <w:rPr>
          <w:rStyle w:val="Strong"/>
          <w:b w:val="0"/>
          <w:szCs w:val="24"/>
          <w:lang w:val="en-GB"/>
        </w:rPr>
        <w:t>English</w:t>
      </w:r>
    </w:p>
    <w:p w:rsidR="007E53CC" w:rsidRPr="00E36507" w:rsidRDefault="007E53CC" w:rsidP="00E36507">
      <w:pPr>
        <w:keepNext/>
        <w:jc w:val="both"/>
        <w:outlineLvl w:val="0"/>
        <w:rPr>
          <w:rStyle w:val="Strong"/>
          <w:szCs w:val="24"/>
          <w:lang w:val="en-GB"/>
        </w:rPr>
      </w:pPr>
      <w:r w:rsidRPr="00E36507">
        <w:rPr>
          <w:rStyle w:val="Strong"/>
          <w:szCs w:val="24"/>
          <w:lang w:val="en-GB"/>
        </w:rPr>
        <w:t>5.1.12. Terms of procurement</w:t>
      </w:r>
    </w:p>
    <w:p w:rsidR="007E53CC" w:rsidRDefault="007E53CC" w:rsidP="00491B6B">
      <w:pPr>
        <w:widowControl/>
        <w:shd w:val="clear" w:color="auto" w:fill="FFFFFF"/>
        <w:spacing w:before="0"/>
        <w:jc w:val="both"/>
        <w:rPr>
          <w:bCs/>
          <w:i/>
          <w:iCs/>
          <w:szCs w:val="24"/>
          <w:highlight w:val="lightGray"/>
        </w:rPr>
      </w:pPr>
      <w:r w:rsidRPr="00E36507">
        <w:rPr>
          <w:bCs/>
          <w:i/>
          <w:iCs/>
          <w:szCs w:val="24"/>
        </w:rPr>
        <w:t>Terms of submission:</w:t>
      </w:r>
      <w:r w:rsidR="0045657C">
        <w:rPr>
          <w:bCs/>
          <w:i/>
          <w:iCs/>
          <w:szCs w:val="24"/>
        </w:rPr>
        <w:t xml:space="preserve"> </w:t>
      </w:r>
      <w:r w:rsidR="00290CC7">
        <w:rPr>
          <w:szCs w:val="24"/>
        </w:rPr>
        <w:t>paper</w:t>
      </w:r>
      <w:r w:rsidR="003256DB">
        <w:rPr>
          <w:szCs w:val="24"/>
        </w:rPr>
        <w:t xml:space="preserve"> submi</w:t>
      </w:r>
      <w:r w:rsidR="00290CC7">
        <w:rPr>
          <w:szCs w:val="24"/>
        </w:rPr>
        <w:t xml:space="preserve">ssion </w:t>
      </w:r>
    </w:p>
    <w:p w:rsidR="007E53CC" w:rsidRDefault="007E53CC" w:rsidP="00491B6B">
      <w:pPr>
        <w:widowControl/>
        <w:shd w:val="clear" w:color="auto" w:fill="FFFFFF"/>
        <w:spacing w:before="0"/>
        <w:jc w:val="both"/>
        <w:rPr>
          <w:bCs/>
          <w:i/>
          <w:iCs/>
          <w:szCs w:val="24"/>
          <w:highlight w:val="lightGray"/>
        </w:rPr>
      </w:pPr>
      <w:r w:rsidRPr="00E36507">
        <w:rPr>
          <w:bCs/>
          <w:i/>
          <w:iCs/>
          <w:szCs w:val="24"/>
        </w:rPr>
        <w:t>Electronic submission: </w:t>
      </w:r>
      <w:r w:rsidR="00B82BBF">
        <w:rPr>
          <w:rStyle w:val="Strong"/>
          <w:b w:val="0"/>
          <w:szCs w:val="24"/>
          <w:lang w:val="en-GB"/>
        </w:rPr>
        <w:t>Not allowed</w:t>
      </w:r>
    </w:p>
    <w:p w:rsidR="007E53CC" w:rsidRPr="003256DB" w:rsidRDefault="007E53CC" w:rsidP="00491B6B">
      <w:pPr>
        <w:widowControl/>
        <w:shd w:val="clear" w:color="auto" w:fill="FFFFFF"/>
        <w:spacing w:before="0"/>
        <w:jc w:val="both"/>
        <w:rPr>
          <w:bCs/>
          <w:i/>
          <w:iCs/>
          <w:szCs w:val="24"/>
        </w:rPr>
      </w:pPr>
      <w:r w:rsidRPr="00E36507">
        <w:rPr>
          <w:bCs/>
          <w:i/>
          <w:iCs/>
          <w:szCs w:val="24"/>
        </w:rPr>
        <w:t xml:space="preserve">Languages in </w:t>
      </w:r>
      <w:r w:rsidRPr="003256DB">
        <w:rPr>
          <w:bCs/>
          <w:i/>
          <w:iCs/>
          <w:szCs w:val="24"/>
        </w:rPr>
        <w:t>which tenders or requests to participate may be submitted: </w:t>
      </w:r>
      <w:r w:rsidR="003256DB" w:rsidRPr="003256DB">
        <w:rPr>
          <w:rStyle w:val="Strong"/>
          <w:b w:val="0"/>
          <w:szCs w:val="24"/>
        </w:rPr>
        <w:t>English</w:t>
      </w:r>
    </w:p>
    <w:p w:rsidR="00FC407D" w:rsidRPr="003256DB" w:rsidRDefault="007E53CC" w:rsidP="002F494F">
      <w:pPr>
        <w:widowControl/>
        <w:shd w:val="clear" w:color="auto" w:fill="FFFFFF"/>
        <w:spacing w:before="0"/>
        <w:jc w:val="both"/>
        <w:rPr>
          <w:rStyle w:val="Strong"/>
          <w:b w:val="0"/>
          <w:szCs w:val="24"/>
          <w:lang w:val="en-GB"/>
        </w:rPr>
      </w:pPr>
      <w:r w:rsidRPr="003256DB">
        <w:rPr>
          <w:bCs/>
          <w:i/>
          <w:iCs/>
          <w:szCs w:val="24"/>
        </w:rPr>
        <w:t xml:space="preserve">Deadline for receipt of </w:t>
      </w:r>
      <w:r w:rsidR="009E56F8" w:rsidRPr="003256DB">
        <w:rPr>
          <w:bCs/>
          <w:i/>
          <w:iCs/>
          <w:szCs w:val="24"/>
        </w:rPr>
        <w:t>tenders</w:t>
      </w:r>
      <w:r w:rsidRPr="003256DB">
        <w:rPr>
          <w:bCs/>
          <w:i/>
          <w:iCs/>
          <w:szCs w:val="24"/>
        </w:rPr>
        <w:t>: </w:t>
      </w:r>
    </w:p>
    <w:p w:rsidR="00FC407D" w:rsidRPr="003256DB" w:rsidRDefault="0026025E" w:rsidP="002F494F">
      <w:pPr>
        <w:widowControl/>
        <w:shd w:val="clear" w:color="auto" w:fill="FFFFFF"/>
        <w:spacing w:before="0"/>
        <w:jc w:val="both"/>
        <w:rPr>
          <w:rStyle w:val="Strong"/>
          <w:b w:val="0"/>
          <w:szCs w:val="24"/>
          <w:lang w:val="en-GB"/>
        </w:rPr>
      </w:pPr>
      <w:r w:rsidRPr="003256DB">
        <w:rPr>
          <w:rStyle w:val="Strong"/>
          <w:b w:val="0"/>
          <w:szCs w:val="24"/>
          <w:lang w:val="en-GB"/>
        </w:rPr>
        <w:t xml:space="preserve">Date: </w:t>
      </w:r>
      <w:r w:rsidR="0027411A">
        <w:rPr>
          <w:rStyle w:val="Strong"/>
          <w:b w:val="0"/>
          <w:szCs w:val="24"/>
        </w:rPr>
        <w:t>27</w:t>
      </w:r>
      <w:r w:rsidR="003256DB" w:rsidRPr="003256DB">
        <w:rPr>
          <w:rStyle w:val="Strong"/>
          <w:b w:val="0"/>
          <w:szCs w:val="24"/>
          <w:lang w:val="en-GB"/>
        </w:rPr>
        <w:t>.</w:t>
      </w:r>
      <w:r w:rsidR="001652D3">
        <w:rPr>
          <w:rStyle w:val="Strong"/>
          <w:b w:val="0"/>
          <w:szCs w:val="24"/>
          <w:lang w:val="mk-MK"/>
        </w:rPr>
        <w:t>10</w:t>
      </w:r>
      <w:r w:rsidR="003256DB" w:rsidRPr="003256DB">
        <w:rPr>
          <w:rStyle w:val="Strong"/>
          <w:b w:val="0"/>
          <w:szCs w:val="24"/>
          <w:lang w:val="en-GB"/>
        </w:rPr>
        <w:t>.2025</w:t>
      </w:r>
    </w:p>
    <w:p w:rsidR="007E53CC" w:rsidRPr="003256DB" w:rsidRDefault="0026025E" w:rsidP="00491B6B">
      <w:pPr>
        <w:widowControl/>
        <w:shd w:val="clear" w:color="auto" w:fill="FFFFFF"/>
        <w:spacing w:before="0"/>
        <w:jc w:val="both"/>
        <w:rPr>
          <w:bCs/>
          <w:i/>
          <w:iCs/>
          <w:szCs w:val="24"/>
        </w:rPr>
      </w:pPr>
      <w:r w:rsidRPr="003256DB">
        <w:rPr>
          <w:rStyle w:val="Strong"/>
          <w:b w:val="0"/>
          <w:szCs w:val="24"/>
          <w:lang w:val="en-GB"/>
        </w:rPr>
        <w:t>Local Time</w:t>
      </w:r>
      <w:r w:rsidR="00A87F4A" w:rsidRPr="003256DB">
        <w:rPr>
          <w:rStyle w:val="Strong"/>
          <w:b w:val="0"/>
          <w:szCs w:val="24"/>
          <w:lang w:val="en-GB"/>
        </w:rPr>
        <w:t>:</w:t>
      </w:r>
      <w:r w:rsidR="006C0543">
        <w:rPr>
          <w:rStyle w:val="Strong"/>
          <w:b w:val="0"/>
          <w:szCs w:val="24"/>
          <w:lang w:val="en-GB"/>
        </w:rPr>
        <w:t xml:space="preserve"> 15.3</w:t>
      </w:r>
      <w:r w:rsidR="003256DB" w:rsidRPr="003256DB">
        <w:rPr>
          <w:rStyle w:val="Strong"/>
          <w:b w:val="0"/>
          <w:szCs w:val="24"/>
          <w:lang w:val="en-GB"/>
        </w:rPr>
        <w:t>0</w:t>
      </w:r>
    </w:p>
    <w:p w:rsidR="007E53CC" w:rsidRPr="00E36507" w:rsidRDefault="007E53CC" w:rsidP="00491B6B">
      <w:pPr>
        <w:widowControl/>
        <w:shd w:val="clear" w:color="auto" w:fill="FFFFFF"/>
        <w:spacing w:before="0"/>
        <w:jc w:val="both"/>
        <w:rPr>
          <w:bCs/>
          <w:i/>
          <w:iCs/>
          <w:szCs w:val="24"/>
        </w:rPr>
      </w:pPr>
      <w:r w:rsidRPr="00E36507">
        <w:rPr>
          <w:bCs/>
          <w:i/>
          <w:iCs/>
          <w:szCs w:val="24"/>
        </w:rPr>
        <w:t>Deadline until which the tender must remain valid: </w:t>
      </w:r>
      <w:r w:rsidR="002B099D" w:rsidRPr="00E36507">
        <w:rPr>
          <w:rStyle w:val="Strong"/>
          <w:b w:val="0"/>
          <w:szCs w:val="24"/>
          <w:lang w:val="en-GB"/>
        </w:rPr>
        <w:t xml:space="preserve">3 </w:t>
      </w:r>
      <w:r w:rsidR="0026025E" w:rsidRPr="00E36507">
        <w:rPr>
          <w:rStyle w:val="Strong"/>
          <w:b w:val="0"/>
          <w:szCs w:val="24"/>
          <w:lang w:val="en-GB"/>
        </w:rPr>
        <w:t>months</w:t>
      </w:r>
      <w:r w:rsidR="0045657C">
        <w:rPr>
          <w:rStyle w:val="Strong"/>
          <w:b w:val="0"/>
          <w:szCs w:val="24"/>
          <w:lang w:val="en-GB"/>
        </w:rPr>
        <w:t xml:space="preserve"> </w:t>
      </w:r>
      <w:r w:rsidR="0026025E" w:rsidRPr="00E36507">
        <w:rPr>
          <w:rStyle w:val="Strong"/>
          <w:b w:val="0"/>
          <w:szCs w:val="24"/>
          <w:lang w:val="en-GB"/>
        </w:rPr>
        <w:t>from the date stated for receipt of tender</w:t>
      </w:r>
      <w:r w:rsidR="002B099D">
        <w:rPr>
          <w:rStyle w:val="Strong"/>
          <w:b w:val="0"/>
          <w:szCs w:val="24"/>
          <w:lang w:val="en-GB"/>
        </w:rPr>
        <w:t>.</w:t>
      </w:r>
    </w:p>
    <w:p w:rsidR="00B5037A" w:rsidRDefault="007463F2" w:rsidP="002F494F">
      <w:pPr>
        <w:jc w:val="both"/>
        <w:outlineLvl w:val="0"/>
        <w:rPr>
          <w:rStyle w:val="Strong"/>
          <w:szCs w:val="24"/>
          <w:u w:val="single"/>
          <w:lang w:val="en-GB"/>
        </w:rPr>
      </w:pPr>
      <w:bookmarkStart w:id="2" w:name="_Hlk159863882"/>
      <w:r w:rsidRPr="001652D3">
        <w:rPr>
          <w:rStyle w:val="Strong"/>
          <w:szCs w:val="24"/>
          <w:u w:val="single"/>
          <w:lang w:val="en-GB"/>
        </w:rPr>
        <w:t xml:space="preserve">8. </w:t>
      </w:r>
      <w:r w:rsidR="005F0E1E" w:rsidRPr="00E36507">
        <w:rPr>
          <w:rStyle w:val="Strong"/>
          <w:szCs w:val="24"/>
          <w:u w:val="single"/>
          <w:lang w:val="en-GB"/>
        </w:rPr>
        <w:t>Organi</w:t>
      </w:r>
      <w:r w:rsidR="00D2768D" w:rsidRPr="00E36507">
        <w:rPr>
          <w:rStyle w:val="Strong"/>
          <w:szCs w:val="24"/>
          <w:u w:val="single"/>
          <w:lang w:val="en-GB"/>
        </w:rPr>
        <w:t>s</w:t>
      </w:r>
      <w:r w:rsidR="005F0E1E" w:rsidRPr="00E36507">
        <w:rPr>
          <w:rStyle w:val="Strong"/>
          <w:szCs w:val="24"/>
          <w:u w:val="single"/>
          <w:lang w:val="en-GB"/>
        </w:rPr>
        <w:t>ation</w:t>
      </w:r>
    </w:p>
    <w:p w:rsidR="00B5037A" w:rsidRPr="00F31DC5" w:rsidRDefault="00B5037A" w:rsidP="00491B6B">
      <w:pPr>
        <w:jc w:val="both"/>
        <w:outlineLvl w:val="0"/>
        <w:rPr>
          <w:szCs w:val="24"/>
          <w:lang w:val="en-GB"/>
        </w:rPr>
      </w:pPr>
      <w:r w:rsidRPr="00E610AF">
        <w:rPr>
          <w:szCs w:val="24"/>
          <w:lang w:val="en-GB"/>
        </w:rPr>
        <w:t>8.1 ORG-0001</w:t>
      </w:r>
    </w:p>
    <w:p w:rsidR="00B5037A" w:rsidRPr="00290CC7" w:rsidRDefault="00B5037A" w:rsidP="00E36507">
      <w:pPr>
        <w:spacing w:before="0"/>
        <w:jc w:val="both"/>
        <w:outlineLvl w:val="0"/>
        <w:rPr>
          <w:szCs w:val="24"/>
          <w:lang w:val="en-GB"/>
        </w:rPr>
      </w:pPr>
      <w:r w:rsidRPr="00290CC7">
        <w:rPr>
          <w:szCs w:val="24"/>
          <w:lang w:val="en-GB"/>
        </w:rPr>
        <w:t xml:space="preserve">Official name: </w:t>
      </w:r>
      <w:r w:rsidR="00290CC7" w:rsidRPr="00290CC7">
        <w:rPr>
          <w:szCs w:val="24"/>
          <w:lang w:val="en-GB"/>
        </w:rPr>
        <w:t>Municipality of S</w:t>
      </w:r>
      <w:r w:rsidR="00B25699">
        <w:rPr>
          <w:szCs w:val="24"/>
          <w:lang w:val="en-GB"/>
        </w:rPr>
        <w:t>h</w:t>
      </w:r>
      <w:r w:rsidR="00290CC7" w:rsidRPr="00290CC7">
        <w:rPr>
          <w:szCs w:val="24"/>
          <w:lang w:val="en-GB"/>
        </w:rPr>
        <w:t>tip</w:t>
      </w:r>
    </w:p>
    <w:p w:rsidR="00B5037A" w:rsidRPr="00290CC7" w:rsidRDefault="00B5037A" w:rsidP="00E36507">
      <w:pPr>
        <w:spacing w:before="0"/>
        <w:jc w:val="both"/>
        <w:outlineLvl w:val="0"/>
        <w:rPr>
          <w:szCs w:val="24"/>
          <w:lang w:val="en-GB"/>
        </w:rPr>
      </w:pPr>
      <w:r w:rsidRPr="00290CC7">
        <w:rPr>
          <w:szCs w:val="24"/>
          <w:lang w:val="en-GB"/>
        </w:rPr>
        <w:t xml:space="preserve">Registration number: </w:t>
      </w:r>
      <w:r w:rsidR="00290CC7">
        <w:rPr>
          <w:szCs w:val="24"/>
          <w:lang w:val="en-GB"/>
        </w:rPr>
        <w:t>6005888</w:t>
      </w:r>
    </w:p>
    <w:p w:rsidR="00B5037A" w:rsidRPr="00290CC7" w:rsidRDefault="00B5037A" w:rsidP="00E36507">
      <w:pPr>
        <w:spacing w:before="0"/>
        <w:jc w:val="both"/>
        <w:outlineLvl w:val="0"/>
        <w:rPr>
          <w:szCs w:val="24"/>
          <w:lang w:val="en-GB"/>
        </w:rPr>
      </w:pPr>
      <w:r w:rsidRPr="00290CC7">
        <w:rPr>
          <w:szCs w:val="24"/>
          <w:lang w:val="en-GB"/>
        </w:rPr>
        <w:t xml:space="preserve">Town: </w:t>
      </w:r>
      <w:r w:rsidR="00290CC7" w:rsidRPr="00290CC7">
        <w:rPr>
          <w:szCs w:val="24"/>
          <w:lang w:val="en-GB"/>
        </w:rPr>
        <w:t>S</w:t>
      </w:r>
      <w:r w:rsidR="00B25699">
        <w:rPr>
          <w:szCs w:val="24"/>
          <w:lang w:val="en-GB"/>
        </w:rPr>
        <w:t>h</w:t>
      </w:r>
      <w:r w:rsidR="00290CC7" w:rsidRPr="00290CC7">
        <w:rPr>
          <w:szCs w:val="24"/>
          <w:lang w:val="en-GB"/>
        </w:rPr>
        <w:t>tip</w:t>
      </w:r>
    </w:p>
    <w:p w:rsidR="00B5037A" w:rsidRPr="00290CC7" w:rsidRDefault="00B5037A" w:rsidP="00E36507">
      <w:pPr>
        <w:spacing w:before="0"/>
        <w:jc w:val="both"/>
        <w:outlineLvl w:val="0"/>
        <w:rPr>
          <w:szCs w:val="24"/>
          <w:lang w:val="en-GB"/>
        </w:rPr>
      </w:pPr>
      <w:r w:rsidRPr="00290CC7">
        <w:rPr>
          <w:szCs w:val="24"/>
          <w:lang w:val="en-GB"/>
        </w:rPr>
        <w:t xml:space="preserve">Postcode: </w:t>
      </w:r>
      <w:r w:rsidR="00290CC7" w:rsidRPr="00290CC7">
        <w:rPr>
          <w:szCs w:val="24"/>
          <w:lang w:val="en-GB"/>
        </w:rPr>
        <w:t>2000</w:t>
      </w:r>
    </w:p>
    <w:p w:rsidR="00B5037A" w:rsidRPr="00290CC7" w:rsidRDefault="00B5037A" w:rsidP="00E36507">
      <w:pPr>
        <w:spacing w:before="0"/>
        <w:jc w:val="both"/>
        <w:outlineLvl w:val="0"/>
        <w:rPr>
          <w:szCs w:val="24"/>
          <w:lang w:val="en-GB"/>
        </w:rPr>
      </w:pPr>
      <w:r w:rsidRPr="00290CC7">
        <w:rPr>
          <w:szCs w:val="24"/>
          <w:lang w:val="en-GB"/>
        </w:rPr>
        <w:t xml:space="preserve">Country: </w:t>
      </w:r>
      <w:r w:rsidR="00290CC7" w:rsidRPr="00290CC7">
        <w:rPr>
          <w:szCs w:val="24"/>
          <w:lang w:val="en-GB"/>
        </w:rPr>
        <w:t>North Macedonia</w:t>
      </w:r>
    </w:p>
    <w:p w:rsidR="00B5037A" w:rsidRPr="00290CC7" w:rsidRDefault="00B5037A" w:rsidP="00E36507">
      <w:pPr>
        <w:spacing w:before="0"/>
        <w:jc w:val="both"/>
        <w:outlineLvl w:val="0"/>
        <w:rPr>
          <w:szCs w:val="24"/>
          <w:lang w:val="en-GB"/>
        </w:rPr>
      </w:pPr>
      <w:r w:rsidRPr="00290CC7">
        <w:rPr>
          <w:szCs w:val="24"/>
          <w:lang w:val="en-GB"/>
        </w:rPr>
        <w:t xml:space="preserve">Email: </w:t>
      </w:r>
      <w:r w:rsidR="00290CC7" w:rsidRPr="00290CC7">
        <w:rPr>
          <w:color w:val="000000"/>
          <w:sz w:val="23"/>
          <w:szCs w:val="23"/>
          <w:shd w:val="clear" w:color="auto" w:fill="FFFFFF"/>
        </w:rPr>
        <w:t> </w:t>
      </w:r>
      <w:r w:rsidR="00290CC7" w:rsidRPr="00290CC7">
        <w:rPr>
          <w:sz w:val="23"/>
          <w:szCs w:val="23"/>
          <w:shd w:val="clear" w:color="auto" w:fill="FFFFFF"/>
        </w:rPr>
        <w:t>gradonacalnik@stip.gov.mk</w:t>
      </w:r>
    </w:p>
    <w:p w:rsidR="00B5037A" w:rsidRPr="00290CC7" w:rsidRDefault="00B5037A" w:rsidP="00E36507">
      <w:pPr>
        <w:spacing w:before="0"/>
        <w:jc w:val="both"/>
        <w:outlineLvl w:val="0"/>
        <w:rPr>
          <w:szCs w:val="24"/>
          <w:lang w:val="en-GB"/>
        </w:rPr>
      </w:pPr>
      <w:r w:rsidRPr="00290CC7">
        <w:rPr>
          <w:szCs w:val="24"/>
          <w:lang w:val="en-GB"/>
        </w:rPr>
        <w:lastRenderedPageBreak/>
        <w:t xml:space="preserve">Internet address: </w:t>
      </w:r>
      <w:r w:rsidR="00290CC7" w:rsidRPr="00290CC7">
        <w:rPr>
          <w:szCs w:val="24"/>
          <w:lang w:val="en-GB"/>
        </w:rPr>
        <w:t>https://stip.gov.mk/</w:t>
      </w:r>
    </w:p>
    <w:p w:rsidR="00B5037A" w:rsidRDefault="00B5037A" w:rsidP="00CE279D">
      <w:pPr>
        <w:spacing w:before="0"/>
        <w:jc w:val="both"/>
        <w:outlineLvl w:val="0"/>
        <w:rPr>
          <w:szCs w:val="24"/>
        </w:rPr>
      </w:pPr>
      <w:r w:rsidRPr="00E610AF">
        <w:rPr>
          <w:szCs w:val="24"/>
          <w:lang w:val="en-GB"/>
        </w:rPr>
        <w:t>Roles of this organisation:</w:t>
      </w:r>
      <w:r w:rsidR="0045657C">
        <w:rPr>
          <w:szCs w:val="24"/>
          <w:lang w:val="en-GB"/>
        </w:rPr>
        <w:t xml:space="preserve"> </w:t>
      </w:r>
      <w:r w:rsidR="009843E1">
        <w:rPr>
          <w:szCs w:val="24"/>
        </w:rPr>
        <w:t>B</w:t>
      </w:r>
      <w:r w:rsidR="00015DE9" w:rsidRPr="00E36507">
        <w:rPr>
          <w:szCs w:val="24"/>
        </w:rPr>
        <w:t>uyer</w:t>
      </w:r>
      <w:r w:rsidR="0045657C">
        <w:rPr>
          <w:szCs w:val="24"/>
        </w:rPr>
        <w:t xml:space="preserve"> </w:t>
      </w:r>
      <w:r w:rsidR="009843E1" w:rsidRPr="009843E1">
        <w:rPr>
          <w:szCs w:val="24"/>
        </w:rPr>
        <w:t>(</w:t>
      </w:r>
      <w:r w:rsidR="009843E1" w:rsidRPr="00E36507">
        <w:rPr>
          <w:szCs w:val="24"/>
          <w:lang w:val="en-GB"/>
        </w:rPr>
        <w:t>“Buyer”</w:t>
      </w:r>
      <w:r w:rsidR="0045657C">
        <w:rPr>
          <w:szCs w:val="24"/>
          <w:lang w:val="en-GB"/>
        </w:rPr>
        <w:t xml:space="preserve"> </w:t>
      </w:r>
      <w:r w:rsidR="009843E1" w:rsidRPr="009843E1">
        <w:rPr>
          <w:bCs/>
          <w:szCs w:val="24"/>
          <w:lang w:val="en-GB"/>
        </w:rPr>
        <w:t>in this context refers to contracting authority</w:t>
      </w:r>
      <w:r w:rsidR="009843E1">
        <w:rPr>
          <w:szCs w:val="24"/>
        </w:rPr>
        <w:t>)</w:t>
      </w:r>
    </w:p>
    <w:p w:rsidR="00BA6A32" w:rsidRPr="00E610AF" w:rsidRDefault="00BA6A32" w:rsidP="00BA6A32">
      <w:pPr>
        <w:jc w:val="both"/>
        <w:outlineLvl w:val="0"/>
        <w:rPr>
          <w:szCs w:val="24"/>
          <w:lang w:val="en-GB"/>
        </w:rPr>
      </w:pPr>
      <w:r w:rsidRPr="00E36507">
        <w:rPr>
          <w:szCs w:val="24"/>
          <w:lang w:val="en-GB"/>
        </w:rPr>
        <w:t>8.1 ORG-000</w:t>
      </w:r>
      <w:r w:rsidRPr="00E610AF">
        <w:rPr>
          <w:szCs w:val="24"/>
          <w:lang w:val="en-GB"/>
        </w:rPr>
        <w:t>2</w:t>
      </w:r>
    </w:p>
    <w:p w:rsidR="00BA6A32" w:rsidRPr="00F31DC5" w:rsidRDefault="00BA6A32" w:rsidP="00E36507">
      <w:pPr>
        <w:spacing w:before="0"/>
        <w:jc w:val="both"/>
        <w:outlineLvl w:val="0"/>
        <w:rPr>
          <w:szCs w:val="24"/>
          <w:lang w:val="en-GB"/>
        </w:rPr>
      </w:pPr>
      <w:r w:rsidRPr="00E36507">
        <w:rPr>
          <w:szCs w:val="24"/>
          <w:lang w:val="en-GB"/>
        </w:rPr>
        <w:t xml:space="preserve">Official name: </w:t>
      </w:r>
      <w:r w:rsidR="00290CC7">
        <w:rPr>
          <w:szCs w:val="24"/>
          <w:lang w:val="en-GB"/>
        </w:rPr>
        <w:t>Primary court S</w:t>
      </w:r>
      <w:r w:rsidR="00B25699">
        <w:rPr>
          <w:szCs w:val="24"/>
          <w:lang w:val="en-GB"/>
        </w:rPr>
        <w:t>h</w:t>
      </w:r>
      <w:r w:rsidR="00290CC7">
        <w:rPr>
          <w:szCs w:val="24"/>
          <w:lang w:val="en-GB"/>
        </w:rPr>
        <w:t>tip</w:t>
      </w:r>
    </w:p>
    <w:p w:rsidR="00BA6A32" w:rsidRPr="00F31DC5" w:rsidRDefault="00BA6A32" w:rsidP="00E36507">
      <w:pPr>
        <w:spacing w:before="0"/>
        <w:jc w:val="both"/>
        <w:outlineLvl w:val="0"/>
        <w:rPr>
          <w:szCs w:val="24"/>
          <w:lang w:val="en-GB"/>
        </w:rPr>
      </w:pPr>
      <w:r w:rsidRPr="00E36507">
        <w:rPr>
          <w:szCs w:val="24"/>
          <w:lang w:val="en-GB"/>
        </w:rPr>
        <w:t xml:space="preserve">Town: </w:t>
      </w:r>
      <w:r w:rsidR="00290CC7">
        <w:rPr>
          <w:szCs w:val="24"/>
          <w:lang w:val="en-GB"/>
        </w:rPr>
        <w:t>S</w:t>
      </w:r>
      <w:r w:rsidR="00B25699">
        <w:rPr>
          <w:szCs w:val="24"/>
          <w:lang w:val="en-GB"/>
        </w:rPr>
        <w:t>h</w:t>
      </w:r>
      <w:r w:rsidR="00290CC7">
        <w:rPr>
          <w:szCs w:val="24"/>
          <w:lang w:val="en-GB"/>
        </w:rPr>
        <w:t>tip</w:t>
      </w:r>
    </w:p>
    <w:p w:rsidR="00BA6A32" w:rsidRPr="00F31DC5" w:rsidRDefault="00BA6A32" w:rsidP="00E36507">
      <w:pPr>
        <w:spacing w:before="0"/>
        <w:jc w:val="both"/>
        <w:outlineLvl w:val="0"/>
        <w:rPr>
          <w:szCs w:val="24"/>
          <w:lang w:val="en-GB"/>
        </w:rPr>
      </w:pPr>
      <w:r w:rsidRPr="00E36507">
        <w:rPr>
          <w:szCs w:val="24"/>
          <w:lang w:val="en-GB"/>
        </w:rPr>
        <w:t xml:space="preserve">Country: </w:t>
      </w:r>
      <w:r w:rsidR="00290CC7">
        <w:rPr>
          <w:szCs w:val="24"/>
          <w:lang w:val="en-GB"/>
        </w:rPr>
        <w:t>North Macedonia</w:t>
      </w:r>
    </w:p>
    <w:p w:rsidR="00BA6A32" w:rsidRDefault="00BA6A32" w:rsidP="00E36507">
      <w:pPr>
        <w:spacing w:before="0"/>
        <w:jc w:val="both"/>
        <w:outlineLvl w:val="0"/>
        <w:rPr>
          <w:szCs w:val="24"/>
        </w:rPr>
      </w:pPr>
      <w:r w:rsidRPr="00E36507">
        <w:rPr>
          <w:szCs w:val="24"/>
          <w:lang w:val="en-GB"/>
        </w:rPr>
        <w:t>Roles of this organisation:</w:t>
      </w:r>
      <w:r w:rsidR="0045657C">
        <w:rPr>
          <w:szCs w:val="24"/>
          <w:lang w:val="en-GB"/>
        </w:rPr>
        <w:t xml:space="preserve"> </w:t>
      </w:r>
      <w:r w:rsidRPr="00E36507">
        <w:rPr>
          <w:szCs w:val="24"/>
        </w:rPr>
        <w:t>review organization</w:t>
      </w:r>
    </w:p>
    <w:bookmarkEnd w:id="2"/>
    <w:p w:rsidR="00B5037A" w:rsidRPr="00F31DC5" w:rsidRDefault="00B5037A" w:rsidP="00491B6B">
      <w:pPr>
        <w:jc w:val="both"/>
        <w:outlineLvl w:val="0"/>
        <w:rPr>
          <w:szCs w:val="24"/>
          <w:lang w:val="en-GB"/>
        </w:rPr>
      </w:pPr>
    </w:p>
    <w:sectPr w:rsidR="00B5037A" w:rsidRPr="00F31DC5" w:rsidSect="00E36507">
      <w:footerReference w:type="default" r:id="rId8"/>
      <w:pgSz w:w="12240" w:h="15840"/>
      <w:pgMar w:top="487"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3625" w:rsidRDefault="000E3625">
      <w:r>
        <w:separator/>
      </w:r>
    </w:p>
  </w:endnote>
  <w:endnote w:type="continuationSeparator" w:id="1">
    <w:p w:rsidR="000E3625" w:rsidRDefault="000E36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8C613E">
      <w:rPr>
        <w:b/>
        <w:sz w:val="18"/>
        <w:szCs w:val="18"/>
        <w:lang w:val="en-GB"/>
      </w:rPr>
      <w:t>5</w:t>
    </w:r>
  </w:p>
  <w:p w:rsidR="00EF0A8C" w:rsidRDefault="00123EF6" w:rsidP="009F128B">
    <w:pPr>
      <w:pStyle w:val="Footer"/>
      <w:tabs>
        <w:tab w:val="clear" w:pos="4320"/>
        <w:tab w:val="clear" w:pos="8640"/>
        <w:tab w:val="right" w:pos="9214"/>
      </w:tabs>
      <w:spacing w:before="0" w:after="0"/>
      <w:rPr>
        <w:b/>
        <w:sz w:val="20"/>
        <w:lang w:val="en-GB"/>
      </w:rPr>
    </w:pPr>
    <w:fldSimple w:instr=" FILENAME   \* MERGEFORMAT ">
      <w:r w:rsidR="00E36507">
        <w:rPr>
          <w:noProof/>
          <w:sz w:val="18"/>
          <w:szCs w:val="18"/>
          <w:lang w:val="en-GB"/>
        </w:rPr>
        <w:t>a5e_contractnotice_en.docx</w:t>
      </w:r>
    </w:fldSimple>
    <w:r w:rsidR="00EF0A8C">
      <w:rPr>
        <w:sz w:val="18"/>
        <w:szCs w:val="18"/>
        <w:lang w:val="en-GB"/>
      </w:rPr>
      <w:tab/>
    </w:r>
    <w:r w:rsidR="00EF0A8C" w:rsidRPr="009F128B">
      <w:rPr>
        <w:sz w:val="18"/>
        <w:szCs w:val="18"/>
        <w:lang w:val="en-GB"/>
      </w:rPr>
      <w:t xml:space="preserve">Page </w:t>
    </w:r>
    <w:r w:rsidRPr="009F128B">
      <w:rPr>
        <w:rStyle w:val="PageNumber"/>
        <w:sz w:val="18"/>
        <w:szCs w:val="18"/>
      </w:rPr>
      <w:fldChar w:fldCharType="begin"/>
    </w:r>
    <w:r w:rsidR="00EF0A8C" w:rsidRPr="009F128B">
      <w:rPr>
        <w:rStyle w:val="PageNumber"/>
        <w:sz w:val="18"/>
        <w:szCs w:val="18"/>
      </w:rPr>
      <w:instrText xml:space="preserve"> PAGE </w:instrText>
    </w:r>
    <w:r w:rsidRPr="009F128B">
      <w:rPr>
        <w:rStyle w:val="PageNumber"/>
        <w:sz w:val="18"/>
        <w:szCs w:val="18"/>
      </w:rPr>
      <w:fldChar w:fldCharType="separate"/>
    </w:r>
    <w:r w:rsidR="00D17C7F">
      <w:rPr>
        <w:rStyle w:val="PageNumber"/>
        <w:noProof/>
        <w:sz w:val="18"/>
        <w:szCs w:val="18"/>
      </w:rPr>
      <w:t>2</w:t>
    </w:r>
    <w:r w:rsidRPr="009F128B">
      <w:rPr>
        <w:rStyle w:val="PageNumber"/>
        <w:sz w:val="18"/>
        <w:szCs w:val="18"/>
      </w:rPr>
      <w:fldChar w:fldCharType="end"/>
    </w:r>
    <w:r w:rsidR="00B22E7F">
      <w:rPr>
        <w:rStyle w:val="PageNumber"/>
        <w:sz w:val="18"/>
        <w:szCs w:val="18"/>
      </w:rPr>
      <w:t xml:space="preserve"> of </w:t>
    </w:r>
    <w:fldSimple w:instr=" NUMPAGES   \* MERGEFORMAT ">
      <w:r w:rsidR="00D17C7F" w:rsidRPr="00D17C7F">
        <w:rPr>
          <w:rStyle w:val="PageNumber"/>
          <w:noProof/>
          <w:sz w:val="18"/>
          <w:szCs w:val="18"/>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3625" w:rsidRDefault="000E3625">
      <w:r>
        <w:separator/>
      </w:r>
    </w:p>
  </w:footnote>
  <w:footnote w:type="continuationSeparator" w:id="1">
    <w:p w:rsidR="000E3625" w:rsidRDefault="000E3625">
      <w:r>
        <w:continuationSeparator/>
      </w:r>
    </w:p>
  </w:footnote>
  <w:footnote w:id="2">
    <w:p w:rsidR="000617C9" w:rsidRPr="000617C9" w:rsidRDefault="000617C9" w:rsidP="00E36507">
      <w:pPr>
        <w:pStyle w:val="FootnoteText"/>
        <w:ind w:left="142" w:hanging="142"/>
      </w:pPr>
      <w:r>
        <w:rPr>
          <w:rStyle w:val="FootnoteReference"/>
        </w:rPr>
        <w:footnoteRef/>
      </w:r>
      <w:r w:rsidR="00B50F67">
        <w:tab/>
      </w:r>
      <w:r w:rsidRPr="008F66E7">
        <w:rPr>
          <w:sz w:val="18"/>
          <w:szCs w:val="18"/>
        </w:rPr>
        <w:t xml:space="preserve">The Common Procurement Vocabulary (CPV) is the mandatory reference nomenclature applicable to procurement contracts. The list of CPV codes is available on:  </w:t>
      </w:r>
      <w:r w:rsidR="00F25B4D" w:rsidRPr="00F25B4D">
        <w:rPr>
          <w:sz w:val="18"/>
          <w:szCs w:val="18"/>
        </w:rPr>
        <w:t>https://ted.europa.eu/en/simap/cpv</w:t>
      </w:r>
      <w:hyperlink w:history="1"/>
    </w:p>
  </w:footnote>
  <w:footnote w:id="3">
    <w:p w:rsidR="00F25B4D" w:rsidRPr="00E36507" w:rsidRDefault="00F25B4D" w:rsidP="00E36507">
      <w:pPr>
        <w:pStyle w:val="FootnoteText"/>
        <w:ind w:left="142" w:hanging="142"/>
        <w:rPr>
          <w:lang w:val="fr-BE"/>
        </w:rPr>
      </w:pPr>
      <w:r>
        <w:rPr>
          <w:rStyle w:val="FootnoteReference"/>
        </w:rPr>
        <w:footnoteRef/>
      </w:r>
      <w:r w:rsidR="00B50F67">
        <w:tab/>
      </w:r>
      <w:r w:rsidRPr="00F25B4D">
        <w:t>OJ L 193, 30.7.2018, p.1.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A47BA"/>
    <w:multiLevelType w:val="hybridMultilevel"/>
    <w:tmpl w:val="BDC6EEC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245F1A8B"/>
    <w:multiLevelType w:val="hybridMultilevel"/>
    <w:tmpl w:val="AD4015F2"/>
    <w:lvl w:ilvl="0" w:tplc="9E8A90FC">
      <w:numFmt w:val="bullet"/>
      <w:lvlText w:val="-"/>
      <w:lvlJc w:val="left"/>
      <w:pPr>
        <w:ind w:left="1080" w:hanging="360"/>
      </w:pPr>
      <w:rPr>
        <w:rFonts w:ascii="Times New Roman" w:eastAsia="Times New Roman" w:hAnsi="Times New Roman" w:cs="Times New Roman" w:hint="default"/>
      </w:rPr>
    </w:lvl>
    <w:lvl w:ilvl="1" w:tplc="042F0003" w:tentative="1">
      <w:start w:val="1"/>
      <w:numFmt w:val="bullet"/>
      <w:lvlText w:val="o"/>
      <w:lvlJc w:val="left"/>
      <w:pPr>
        <w:ind w:left="1800" w:hanging="360"/>
      </w:pPr>
      <w:rPr>
        <w:rFonts w:ascii="Courier New" w:hAnsi="Courier New" w:cs="Courier New" w:hint="default"/>
      </w:rPr>
    </w:lvl>
    <w:lvl w:ilvl="2" w:tplc="042F0005" w:tentative="1">
      <w:start w:val="1"/>
      <w:numFmt w:val="bullet"/>
      <w:lvlText w:val=""/>
      <w:lvlJc w:val="left"/>
      <w:pPr>
        <w:ind w:left="2520" w:hanging="360"/>
      </w:pPr>
      <w:rPr>
        <w:rFonts w:ascii="Wingdings" w:hAnsi="Wingdings" w:hint="default"/>
      </w:rPr>
    </w:lvl>
    <w:lvl w:ilvl="3" w:tplc="042F0001" w:tentative="1">
      <w:start w:val="1"/>
      <w:numFmt w:val="bullet"/>
      <w:lvlText w:val=""/>
      <w:lvlJc w:val="left"/>
      <w:pPr>
        <w:ind w:left="3240" w:hanging="360"/>
      </w:pPr>
      <w:rPr>
        <w:rFonts w:ascii="Symbol" w:hAnsi="Symbol" w:hint="default"/>
      </w:rPr>
    </w:lvl>
    <w:lvl w:ilvl="4" w:tplc="042F0003" w:tentative="1">
      <w:start w:val="1"/>
      <w:numFmt w:val="bullet"/>
      <w:lvlText w:val="o"/>
      <w:lvlJc w:val="left"/>
      <w:pPr>
        <w:ind w:left="3960" w:hanging="360"/>
      </w:pPr>
      <w:rPr>
        <w:rFonts w:ascii="Courier New" w:hAnsi="Courier New" w:cs="Courier New" w:hint="default"/>
      </w:rPr>
    </w:lvl>
    <w:lvl w:ilvl="5" w:tplc="042F0005" w:tentative="1">
      <w:start w:val="1"/>
      <w:numFmt w:val="bullet"/>
      <w:lvlText w:val=""/>
      <w:lvlJc w:val="left"/>
      <w:pPr>
        <w:ind w:left="4680" w:hanging="360"/>
      </w:pPr>
      <w:rPr>
        <w:rFonts w:ascii="Wingdings" w:hAnsi="Wingdings" w:hint="default"/>
      </w:rPr>
    </w:lvl>
    <w:lvl w:ilvl="6" w:tplc="042F0001" w:tentative="1">
      <w:start w:val="1"/>
      <w:numFmt w:val="bullet"/>
      <w:lvlText w:val=""/>
      <w:lvlJc w:val="left"/>
      <w:pPr>
        <w:ind w:left="5400" w:hanging="360"/>
      </w:pPr>
      <w:rPr>
        <w:rFonts w:ascii="Symbol" w:hAnsi="Symbol" w:hint="default"/>
      </w:rPr>
    </w:lvl>
    <w:lvl w:ilvl="7" w:tplc="042F0003" w:tentative="1">
      <w:start w:val="1"/>
      <w:numFmt w:val="bullet"/>
      <w:lvlText w:val="o"/>
      <w:lvlJc w:val="left"/>
      <w:pPr>
        <w:ind w:left="6120" w:hanging="360"/>
      </w:pPr>
      <w:rPr>
        <w:rFonts w:ascii="Courier New" w:hAnsi="Courier New" w:cs="Courier New" w:hint="default"/>
      </w:rPr>
    </w:lvl>
    <w:lvl w:ilvl="8" w:tplc="042F0005" w:tentative="1">
      <w:start w:val="1"/>
      <w:numFmt w:val="bullet"/>
      <w:lvlText w:val=""/>
      <w:lvlJc w:val="left"/>
      <w:pPr>
        <w:ind w:left="6840" w:hanging="360"/>
      </w:pPr>
      <w:rPr>
        <w:rFonts w:ascii="Wingdings" w:hAnsi="Wingdings" w:hint="default"/>
      </w:rPr>
    </w:lvl>
  </w:abstractNum>
  <w:abstractNum w:abstractNumId="3">
    <w:nsid w:val="32D4293B"/>
    <w:multiLevelType w:val="multilevel"/>
    <w:tmpl w:val="40067DC2"/>
    <w:lvl w:ilvl="0">
      <w:start w:val="1"/>
      <w:numFmt w:val="decimal"/>
      <w:lvlText w:val="%1."/>
      <w:lvlJc w:val="left"/>
      <w:pPr>
        <w:ind w:left="360" w:hanging="360"/>
      </w:pPr>
      <w:rPr>
        <w:rFonts w:hint="default"/>
        <w:b/>
        <w:bCs/>
      </w:rPr>
    </w:lvl>
    <w:lvl w:ilvl="1">
      <w:start w:val="1"/>
      <w:numFmt w:val="decimal"/>
      <w:lvlText w:val="%1.%2."/>
      <w:lvlJc w:val="left"/>
      <w:pPr>
        <w:ind w:left="432" w:hanging="432"/>
      </w:pPr>
      <w:rPr>
        <w:b/>
        <w:bCs/>
      </w:rPr>
    </w:lvl>
    <w:lvl w:ilvl="2">
      <w:start w:val="1"/>
      <w:numFmt w:val="decimal"/>
      <w:lvlText w:val="%1.%2.%3."/>
      <w:lvlJc w:val="left"/>
      <w:pPr>
        <w:ind w:left="504" w:hanging="504"/>
      </w:pPr>
      <w:rPr>
        <w:b/>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EA5CDC"/>
    <w:multiLevelType w:val="multilevel"/>
    <w:tmpl w:val="440A8A2A"/>
    <w:lvl w:ilvl="0">
      <w:start w:val="2"/>
      <w:numFmt w:val="decimal"/>
      <w:lvlText w:val="%1."/>
      <w:lvlJc w:val="left"/>
      <w:pPr>
        <w:ind w:left="510" w:hanging="510"/>
      </w:pPr>
      <w:rPr>
        <w:rFonts w:hint="default"/>
        <w:u w:val="none"/>
      </w:rPr>
    </w:lvl>
    <w:lvl w:ilvl="1">
      <w:start w:val="1"/>
      <w:numFmt w:val="decimal"/>
      <w:lvlText w:val="%1.%2."/>
      <w:lvlJc w:val="left"/>
      <w:pPr>
        <w:ind w:left="762" w:hanging="51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1476" w:hanging="720"/>
      </w:pPr>
      <w:rPr>
        <w:rFonts w:hint="default"/>
        <w:u w:val="none"/>
      </w:rPr>
    </w:lvl>
    <w:lvl w:ilvl="4">
      <w:start w:val="1"/>
      <w:numFmt w:val="decimal"/>
      <w:lvlText w:val="%1.%2.%3.%4.%5."/>
      <w:lvlJc w:val="left"/>
      <w:pPr>
        <w:ind w:left="2088" w:hanging="1080"/>
      </w:pPr>
      <w:rPr>
        <w:rFonts w:hint="default"/>
        <w:u w:val="none"/>
      </w:rPr>
    </w:lvl>
    <w:lvl w:ilvl="5">
      <w:start w:val="1"/>
      <w:numFmt w:val="decimal"/>
      <w:lvlText w:val="%1.%2.%3.%4.%5.%6."/>
      <w:lvlJc w:val="left"/>
      <w:pPr>
        <w:ind w:left="2340" w:hanging="1080"/>
      </w:pPr>
      <w:rPr>
        <w:rFonts w:hint="default"/>
        <w:u w:val="none"/>
      </w:rPr>
    </w:lvl>
    <w:lvl w:ilvl="6">
      <w:start w:val="1"/>
      <w:numFmt w:val="decimal"/>
      <w:lvlText w:val="%1.%2.%3.%4.%5.%6.%7."/>
      <w:lvlJc w:val="left"/>
      <w:pPr>
        <w:ind w:left="2952" w:hanging="1440"/>
      </w:pPr>
      <w:rPr>
        <w:rFonts w:hint="default"/>
        <w:u w:val="none"/>
      </w:rPr>
    </w:lvl>
    <w:lvl w:ilvl="7">
      <w:start w:val="1"/>
      <w:numFmt w:val="decimal"/>
      <w:lvlText w:val="%1.%2.%3.%4.%5.%6.%7.%8."/>
      <w:lvlJc w:val="left"/>
      <w:pPr>
        <w:ind w:left="3204" w:hanging="1440"/>
      </w:pPr>
      <w:rPr>
        <w:rFonts w:hint="default"/>
        <w:u w:val="none"/>
      </w:rPr>
    </w:lvl>
    <w:lvl w:ilvl="8">
      <w:start w:val="1"/>
      <w:numFmt w:val="decimal"/>
      <w:lvlText w:val="%1.%2.%3.%4.%5.%6.%7.%8.%9."/>
      <w:lvlJc w:val="left"/>
      <w:pPr>
        <w:ind w:left="3816" w:hanging="1800"/>
      </w:pPr>
      <w:rPr>
        <w:rFonts w:hint="default"/>
        <w:u w:val="none"/>
      </w:rPr>
    </w:lvl>
  </w:abstractNum>
  <w:abstractNum w:abstractNumId="5">
    <w:nsid w:val="65984D41"/>
    <w:multiLevelType w:val="hybridMultilevel"/>
    <w:tmpl w:val="AF0A88F8"/>
    <w:lvl w:ilvl="0" w:tplc="042F0001">
      <w:start w:val="1"/>
      <w:numFmt w:val="bullet"/>
      <w:lvlText w:val=""/>
      <w:lvlJc w:val="left"/>
      <w:pPr>
        <w:ind w:left="1570" w:hanging="360"/>
      </w:pPr>
      <w:rPr>
        <w:rFonts w:ascii="Symbol" w:hAnsi="Symbol" w:hint="default"/>
      </w:rPr>
    </w:lvl>
    <w:lvl w:ilvl="1" w:tplc="042F0003" w:tentative="1">
      <w:start w:val="1"/>
      <w:numFmt w:val="bullet"/>
      <w:lvlText w:val="o"/>
      <w:lvlJc w:val="left"/>
      <w:pPr>
        <w:ind w:left="2290" w:hanging="360"/>
      </w:pPr>
      <w:rPr>
        <w:rFonts w:ascii="Courier New" w:hAnsi="Courier New" w:cs="Courier New" w:hint="default"/>
      </w:rPr>
    </w:lvl>
    <w:lvl w:ilvl="2" w:tplc="042F0005" w:tentative="1">
      <w:start w:val="1"/>
      <w:numFmt w:val="bullet"/>
      <w:lvlText w:val=""/>
      <w:lvlJc w:val="left"/>
      <w:pPr>
        <w:ind w:left="3010" w:hanging="360"/>
      </w:pPr>
      <w:rPr>
        <w:rFonts w:ascii="Wingdings" w:hAnsi="Wingdings" w:hint="default"/>
      </w:rPr>
    </w:lvl>
    <w:lvl w:ilvl="3" w:tplc="042F0001" w:tentative="1">
      <w:start w:val="1"/>
      <w:numFmt w:val="bullet"/>
      <w:lvlText w:val=""/>
      <w:lvlJc w:val="left"/>
      <w:pPr>
        <w:ind w:left="3730" w:hanging="360"/>
      </w:pPr>
      <w:rPr>
        <w:rFonts w:ascii="Symbol" w:hAnsi="Symbol" w:hint="default"/>
      </w:rPr>
    </w:lvl>
    <w:lvl w:ilvl="4" w:tplc="042F0003" w:tentative="1">
      <w:start w:val="1"/>
      <w:numFmt w:val="bullet"/>
      <w:lvlText w:val="o"/>
      <w:lvlJc w:val="left"/>
      <w:pPr>
        <w:ind w:left="4450" w:hanging="360"/>
      </w:pPr>
      <w:rPr>
        <w:rFonts w:ascii="Courier New" w:hAnsi="Courier New" w:cs="Courier New" w:hint="default"/>
      </w:rPr>
    </w:lvl>
    <w:lvl w:ilvl="5" w:tplc="042F0005" w:tentative="1">
      <w:start w:val="1"/>
      <w:numFmt w:val="bullet"/>
      <w:lvlText w:val=""/>
      <w:lvlJc w:val="left"/>
      <w:pPr>
        <w:ind w:left="5170" w:hanging="360"/>
      </w:pPr>
      <w:rPr>
        <w:rFonts w:ascii="Wingdings" w:hAnsi="Wingdings" w:hint="default"/>
      </w:rPr>
    </w:lvl>
    <w:lvl w:ilvl="6" w:tplc="042F0001" w:tentative="1">
      <w:start w:val="1"/>
      <w:numFmt w:val="bullet"/>
      <w:lvlText w:val=""/>
      <w:lvlJc w:val="left"/>
      <w:pPr>
        <w:ind w:left="5890" w:hanging="360"/>
      </w:pPr>
      <w:rPr>
        <w:rFonts w:ascii="Symbol" w:hAnsi="Symbol" w:hint="default"/>
      </w:rPr>
    </w:lvl>
    <w:lvl w:ilvl="7" w:tplc="042F0003" w:tentative="1">
      <w:start w:val="1"/>
      <w:numFmt w:val="bullet"/>
      <w:lvlText w:val="o"/>
      <w:lvlJc w:val="left"/>
      <w:pPr>
        <w:ind w:left="6610" w:hanging="360"/>
      </w:pPr>
      <w:rPr>
        <w:rFonts w:ascii="Courier New" w:hAnsi="Courier New" w:cs="Courier New" w:hint="default"/>
      </w:rPr>
    </w:lvl>
    <w:lvl w:ilvl="8" w:tplc="042F0005" w:tentative="1">
      <w:start w:val="1"/>
      <w:numFmt w:val="bullet"/>
      <w:lvlText w:val=""/>
      <w:lvlJc w:val="left"/>
      <w:pPr>
        <w:ind w:left="7330" w:hanging="360"/>
      </w:pPr>
      <w:rPr>
        <w:rFonts w:ascii="Wingdings" w:hAnsi="Wingdings" w:hint="default"/>
      </w:rPr>
    </w:lvl>
  </w:abstractNum>
  <w:abstractNum w:abstractNumId="6">
    <w:nsid w:val="72BE26E2"/>
    <w:multiLevelType w:val="hybridMultilevel"/>
    <w:tmpl w:val="4FDCFD40"/>
    <w:lvl w:ilvl="0" w:tplc="2F5C3352">
      <w:start w:val="2"/>
      <w:numFmt w:val="bullet"/>
      <w:lvlText w:val="-"/>
      <w:lvlJc w:val="left"/>
      <w:pPr>
        <w:ind w:left="1494" w:hanging="360"/>
      </w:pPr>
      <w:rPr>
        <w:rFonts w:ascii="Times New Roman" w:eastAsia="Times New Roman" w:hAnsi="Times New Roman" w:cs="Times New Roman" w:hint="default"/>
      </w:rPr>
    </w:lvl>
    <w:lvl w:ilvl="1" w:tplc="042F0003" w:tentative="1">
      <w:start w:val="1"/>
      <w:numFmt w:val="bullet"/>
      <w:lvlText w:val="o"/>
      <w:lvlJc w:val="left"/>
      <w:pPr>
        <w:ind w:left="2214" w:hanging="360"/>
      </w:pPr>
      <w:rPr>
        <w:rFonts w:ascii="Courier New" w:hAnsi="Courier New" w:cs="Courier New" w:hint="default"/>
      </w:rPr>
    </w:lvl>
    <w:lvl w:ilvl="2" w:tplc="042F0005" w:tentative="1">
      <w:start w:val="1"/>
      <w:numFmt w:val="bullet"/>
      <w:lvlText w:val=""/>
      <w:lvlJc w:val="left"/>
      <w:pPr>
        <w:ind w:left="2934" w:hanging="360"/>
      </w:pPr>
      <w:rPr>
        <w:rFonts w:ascii="Wingdings" w:hAnsi="Wingdings" w:hint="default"/>
      </w:rPr>
    </w:lvl>
    <w:lvl w:ilvl="3" w:tplc="042F0001" w:tentative="1">
      <w:start w:val="1"/>
      <w:numFmt w:val="bullet"/>
      <w:lvlText w:val=""/>
      <w:lvlJc w:val="left"/>
      <w:pPr>
        <w:ind w:left="3654" w:hanging="360"/>
      </w:pPr>
      <w:rPr>
        <w:rFonts w:ascii="Symbol" w:hAnsi="Symbol" w:hint="default"/>
      </w:rPr>
    </w:lvl>
    <w:lvl w:ilvl="4" w:tplc="042F0003" w:tentative="1">
      <w:start w:val="1"/>
      <w:numFmt w:val="bullet"/>
      <w:lvlText w:val="o"/>
      <w:lvlJc w:val="left"/>
      <w:pPr>
        <w:ind w:left="4374" w:hanging="360"/>
      </w:pPr>
      <w:rPr>
        <w:rFonts w:ascii="Courier New" w:hAnsi="Courier New" w:cs="Courier New" w:hint="default"/>
      </w:rPr>
    </w:lvl>
    <w:lvl w:ilvl="5" w:tplc="042F0005" w:tentative="1">
      <w:start w:val="1"/>
      <w:numFmt w:val="bullet"/>
      <w:lvlText w:val=""/>
      <w:lvlJc w:val="left"/>
      <w:pPr>
        <w:ind w:left="5094" w:hanging="360"/>
      </w:pPr>
      <w:rPr>
        <w:rFonts w:ascii="Wingdings" w:hAnsi="Wingdings" w:hint="default"/>
      </w:rPr>
    </w:lvl>
    <w:lvl w:ilvl="6" w:tplc="042F0001" w:tentative="1">
      <w:start w:val="1"/>
      <w:numFmt w:val="bullet"/>
      <w:lvlText w:val=""/>
      <w:lvlJc w:val="left"/>
      <w:pPr>
        <w:ind w:left="5814" w:hanging="360"/>
      </w:pPr>
      <w:rPr>
        <w:rFonts w:ascii="Symbol" w:hAnsi="Symbol" w:hint="default"/>
      </w:rPr>
    </w:lvl>
    <w:lvl w:ilvl="7" w:tplc="042F0003" w:tentative="1">
      <w:start w:val="1"/>
      <w:numFmt w:val="bullet"/>
      <w:lvlText w:val="o"/>
      <w:lvlJc w:val="left"/>
      <w:pPr>
        <w:ind w:left="6534" w:hanging="360"/>
      </w:pPr>
      <w:rPr>
        <w:rFonts w:ascii="Courier New" w:hAnsi="Courier New" w:cs="Courier New" w:hint="default"/>
      </w:rPr>
    </w:lvl>
    <w:lvl w:ilvl="8" w:tplc="042F0005" w:tentative="1">
      <w:start w:val="1"/>
      <w:numFmt w:val="bullet"/>
      <w:lvlText w:val=""/>
      <w:lvlJc w:val="left"/>
      <w:pPr>
        <w:ind w:left="7254"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6"/>
  </w:num>
  <w:num w:numId="7">
    <w:abstractNumId w:val="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fr-BE" w:vendorID="64" w:dllVersion="6" w:nlCheck="1" w:checkStyle="1"/>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ctiveWritingStyle w:appName="MSWord" w:lang="en-GB"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E"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en-I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D29"/>
    <w:rsid w:val="0000338D"/>
    <w:rsid w:val="0000712E"/>
    <w:rsid w:val="00010B32"/>
    <w:rsid w:val="00012223"/>
    <w:rsid w:val="00012AF1"/>
    <w:rsid w:val="00013EB7"/>
    <w:rsid w:val="00013F0F"/>
    <w:rsid w:val="00014B76"/>
    <w:rsid w:val="000154F0"/>
    <w:rsid w:val="00015DE9"/>
    <w:rsid w:val="00017E7C"/>
    <w:rsid w:val="0002004D"/>
    <w:rsid w:val="00022D5F"/>
    <w:rsid w:val="00023E83"/>
    <w:rsid w:val="00024DAC"/>
    <w:rsid w:val="0003004C"/>
    <w:rsid w:val="00030ABC"/>
    <w:rsid w:val="000333FE"/>
    <w:rsid w:val="0003427A"/>
    <w:rsid w:val="00034D18"/>
    <w:rsid w:val="00035D4D"/>
    <w:rsid w:val="00045619"/>
    <w:rsid w:val="00045773"/>
    <w:rsid w:val="000503A2"/>
    <w:rsid w:val="000522D4"/>
    <w:rsid w:val="000552A5"/>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D2DE6"/>
    <w:rsid w:val="000E1C85"/>
    <w:rsid w:val="000E3625"/>
    <w:rsid w:val="000E5BBC"/>
    <w:rsid w:val="000E767D"/>
    <w:rsid w:val="000F0F6C"/>
    <w:rsid w:val="000F469B"/>
    <w:rsid w:val="000F4D57"/>
    <w:rsid w:val="000F5DEF"/>
    <w:rsid w:val="000F7D45"/>
    <w:rsid w:val="0010162C"/>
    <w:rsid w:val="001018EE"/>
    <w:rsid w:val="00105302"/>
    <w:rsid w:val="00110A94"/>
    <w:rsid w:val="00112210"/>
    <w:rsid w:val="00115D2F"/>
    <w:rsid w:val="00120298"/>
    <w:rsid w:val="00122B86"/>
    <w:rsid w:val="00123EF6"/>
    <w:rsid w:val="00126E99"/>
    <w:rsid w:val="00135FF0"/>
    <w:rsid w:val="0014405E"/>
    <w:rsid w:val="00144547"/>
    <w:rsid w:val="0015107D"/>
    <w:rsid w:val="00155BF4"/>
    <w:rsid w:val="00161FEC"/>
    <w:rsid w:val="00162F40"/>
    <w:rsid w:val="001652D3"/>
    <w:rsid w:val="001661F7"/>
    <w:rsid w:val="001707D5"/>
    <w:rsid w:val="0017184C"/>
    <w:rsid w:val="00180D47"/>
    <w:rsid w:val="00181270"/>
    <w:rsid w:val="00192D12"/>
    <w:rsid w:val="001951FE"/>
    <w:rsid w:val="00195809"/>
    <w:rsid w:val="001958A6"/>
    <w:rsid w:val="00196F2A"/>
    <w:rsid w:val="001978D8"/>
    <w:rsid w:val="001A0C86"/>
    <w:rsid w:val="001A104F"/>
    <w:rsid w:val="001A136D"/>
    <w:rsid w:val="001A1BE1"/>
    <w:rsid w:val="001A56BA"/>
    <w:rsid w:val="001B13B1"/>
    <w:rsid w:val="001B2571"/>
    <w:rsid w:val="001C09C9"/>
    <w:rsid w:val="001C3A54"/>
    <w:rsid w:val="001C64F1"/>
    <w:rsid w:val="001D19A6"/>
    <w:rsid w:val="001D55F7"/>
    <w:rsid w:val="001D5DEF"/>
    <w:rsid w:val="001E0BA5"/>
    <w:rsid w:val="001E3023"/>
    <w:rsid w:val="001E50A2"/>
    <w:rsid w:val="001F08D0"/>
    <w:rsid w:val="001F120E"/>
    <w:rsid w:val="001F1546"/>
    <w:rsid w:val="001F47F3"/>
    <w:rsid w:val="001F5D80"/>
    <w:rsid w:val="0020037D"/>
    <w:rsid w:val="00201320"/>
    <w:rsid w:val="00210466"/>
    <w:rsid w:val="00221CCE"/>
    <w:rsid w:val="00226829"/>
    <w:rsid w:val="00230FD0"/>
    <w:rsid w:val="00231106"/>
    <w:rsid w:val="00233B9D"/>
    <w:rsid w:val="00233DDA"/>
    <w:rsid w:val="00247009"/>
    <w:rsid w:val="00250A28"/>
    <w:rsid w:val="0026025E"/>
    <w:rsid w:val="002657A0"/>
    <w:rsid w:val="00266EB9"/>
    <w:rsid w:val="0027411A"/>
    <w:rsid w:val="00276D00"/>
    <w:rsid w:val="00276D72"/>
    <w:rsid w:val="00282863"/>
    <w:rsid w:val="00290440"/>
    <w:rsid w:val="00290CC7"/>
    <w:rsid w:val="00290EBC"/>
    <w:rsid w:val="002976DE"/>
    <w:rsid w:val="00297B55"/>
    <w:rsid w:val="002A254C"/>
    <w:rsid w:val="002B099D"/>
    <w:rsid w:val="002B4419"/>
    <w:rsid w:val="002B74FD"/>
    <w:rsid w:val="002C26E6"/>
    <w:rsid w:val="002C2D95"/>
    <w:rsid w:val="002D2274"/>
    <w:rsid w:val="002D266E"/>
    <w:rsid w:val="002D4121"/>
    <w:rsid w:val="002D7249"/>
    <w:rsid w:val="002E1B83"/>
    <w:rsid w:val="002E2E58"/>
    <w:rsid w:val="002E7096"/>
    <w:rsid w:val="002E7D33"/>
    <w:rsid w:val="002F47F3"/>
    <w:rsid w:val="002F494F"/>
    <w:rsid w:val="002F58EB"/>
    <w:rsid w:val="0030090E"/>
    <w:rsid w:val="0030318D"/>
    <w:rsid w:val="003045C3"/>
    <w:rsid w:val="00306BCE"/>
    <w:rsid w:val="00307E27"/>
    <w:rsid w:val="00313118"/>
    <w:rsid w:val="003169EC"/>
    <w:rsid w:val="003232ED"/>
    <w:rsid w:val="003256DB"/>
    <w:rsid w:val="003262FC"/>
    <w:rsid w:val="00330261"/>
    <w:rsid w:val="00332F90"/>
    <w:rsid w:val="003378F6"/>
    <w:rsid w:val="003417CA"/>
    <w:rsid w:val="00342E7F"/>
    <w:rsid w:val="00345518"/>
    <w:rsid w:val="00346B3B"/>
    <w:rsid w:val="00347673"/>
    <w:rsid w:val="003545B9"/>
    <w:rsid w:val="00355388"/>
    <w:rsid w:val="0036159C"/>
    <w:rsid w:val="003717BC"/>
    <w:rsid w:val="00371FD9"/>
    <w:rsid w:val="00372452"/>
    <w:rsid w:val="0038633F"/>
    <w:rsid w:val="00386E96"/>
    <w:rsid w:val="0038796E"/>
    <w:rsid w:val="003947E7"/>
    <w:rsid w:val="00397073"/>
    <w:rsid w:val="00397634"/>
    <w:rsid w:val="003A2E1C"/>
    <w:rsid w:val="003A4357"/>
    <w:rsid w:val="003A4A56"/>
    <w:rsid w:val="003A7E14"/>
    <w:rsid w:val="003B3E06"/>
    <w:rsid w:val="003B43A8"/>
    <w:rsid w:val="003B55F6"/>
    <w:rsid w:val="003C10AA"/>
    <w:rsid w:val="003C2D69"/>
    <w:rsid w:val="003C38E0"/>
    <w:rsid w:val="003C555B"/>
    <w:rsid w:val="003D195A"/>
    <w:rsid w:val="003D2ADD"/>
    <w:rsid w:val="003D4201"/>
    <w:rsid w:val="003D6B49"/>
    <w:rsid w:val="003E3A87"/>
    <w:rsid w:val="003E6715"/>
    <w:rsid w:val="003F32FF"/>
    <w:rsid w:val="003F554E"/>
    <w:rsid w:val="0040360C"/>
    <w:rsid w:val="0040443B"/>
    <w:rsid w:val="0042033D"/>
    <w:rsid w:val="00424124"/>
    <w:rsid w:val="00426624"/>
    <w:rsid w:val="0043190A"/>
    <w:rsid w:val="00434A54"/>
    <w:rsid w:val="00435692"/>
    <w:rsid w:val="0043637D"/>
    <w:rsid w:val="004405D2"/>
    <w:rsid w:val="00447D77"/>
    <w:rsid w:val="0045124A"/>
    <w:rsid w:val="00452327"/>
    <w:rsid w:val="0045494F"/>
    <w:rsid w:val="0045657C"/>
    <w:rsid w:val="00462D53"/>
    <w:rsid w:val="00470018"/>
    <w:rsid w:val="00471180"/>
    <w:rsid w:val="00473883"/>
    <w:rsid w:val="0047646C"/>
    <w:rsid w:val="00476D80"/>
    <w:rsid w:val="00477B20"/>
    <w:rsid w:val="00482B9A"/>
    <w:rsid w:val="00484163"/>
    <w:rsid w:val="00484AB0"/>
    <w:rsid w:val="00484BEE"/>
    <w:rsid w:val="004853B9"/>
    <w:rsid w:val="004901C2"/>
    <w:rsid w:val="00491B6B"/>
    <w:rsid w:val="004957E5"/>
    <w:rsid w:val="004A079B"/>
    <w:rsid w:val="004A7FEE"/>
    <w:rsid w:val="004B0F8B"/>
    <w:rsid w:val="004B5DCF"/>
    <w:rsid w:val="004C0DB3"/>
    <w:rsid w:val="004C49B2"/>
    <w:rsid w:val="004C68B3"/>
    <w:rsid w:val="004E083B"/>
    <w:rsid w:val="004E1482"/>
    <w:rsid w:val="004E29A2"/>
    <w:rsid w:val="004E69A4"/>
    <w:rsid w:val="004E7B6E"/>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2C12"/>
    <w:rsid w:val="0051361C"/>
    <w:rsid w:val="0051514D"/>
    <w:rsid w:val="00516C38"/>
    <w:rsid w:val="00521A14"/>
    <w:rsid w:val="00522393"/>
    <w:rsid w:val="00523826"/>
    <w:rsid w:val="00524367"/>
    <w:rsid w:val="005327EC"/>
    <w:rsid w:val="00533CE6"/>
    <w:rsid w:val="0054183B"/>
    <w:rsid w:val="0055037B"/>
    <w:rsid w:val="00551D0D"/>
    <w:rsid w:val="005558E0"/>
    <w:rsid w:val="0056183E"/>
    <w:rsid w:val="005619DF"/>
    <w:rsid w:val="00565A69"/>
    <w:rsid w:val="00571687"/>
    <w:rsid w:val="00571989"/>
    <w:rsid w:val="00572F15"/>
    <w:rsid w:val="00580588"/>
    <w:rsid w:val="00580B76"/>
    <w:rsid w:val="00581953"/>
    <w:rsid w:val="00583EC9"/>
    <w:rsid w:val="00584BF4"/>
    <w:rsid w:val="00584D96"/>
    <w:rsid w:val="005908F0"/>
    <w:rsid w:val="00590ADB"/>
    <w:rsid w:val="005A6002"/>
    <w:rsid w:val="005B13A4"/>
    <w:rsid w:val="005B2FB5"/>
    <w:rsid w:val="005B35A2"/>
    <w:rsid w:val="005B3ED3"/>
    <w:rsid w:val="005B48D0"/>
    <w:rsid w:val="005B4F80"/>
    <w:rsid w:val="005C632E"/>
    <w:rsid w:val="005D0AD5"/>
    <w:rsid w:val="005D3D85"/>
    <w:rsid w:val="005D720E"/>
    <w:rsid w:val="005E3AE0"/>
    <w:rsid w:val="005E3EEE"/>
    <w:rsid w:val="005E53BD"/>
    <w:rsid w:val="005F0E1E"/>
    <w:rsid w:val="005F776D"/>
    <w:rsid w:val="00600DF9"/>
    <w:rsid w:val="00600E54"/>
    <w:rsid w:val="00603F87"/>
    <w:rsid w:val="0061336A"/>
    <w:rsid w:val="00626BBA"/>
    <w:rsid w:val="00627C4A"/>
    <w:rsid w:val="00627FB4"/>
    <w:rsid w:val="00637237"/>
    <w:rsid w:val="0064066F"/>
    <w:rsid w:val="00642A14"/>
    <w:rsid w:val="0064390B"/>
    <w:rsid w:val="00651CAF"/>
    <w:rsid w:val="00652EFC"/>
    <w:rsid w:val="006552B5"/>
    <w:rsid w:val="00663C6D"/>
    <w:rsid w:val="006738B9"/>
    <w:rsid w:val="00674F9C"/>
    <w:rsid w:val="0067554A"/>
    <w:rsid w:val="00675EEE"/>
    <w:rsid w:val="006770CA"/>
    <w:rsid w:val="00686C3A"/>
    <w:rsid w:val="0068769C"/>
    <w:rsid w:val="00695E71"/>
    <w:rsid w:val="00697F82"/>
    <w:rsid w:val="006A0175"/>
    <w:rsid w:val="006A0598"/>
    <w:rsid w:val="006A2F21"/>
    <w:rsid w:val="006A3716"/>
    <w:rsid w:val="006A4459"/>
    <w:rsid w:val="006A50CE"/>
    <w:rsid w:val="006A66DA"/>
    <w:rsid w:val="006A7394"/>
    <w:rsid w:val="006B2F6C"/>
    <w:rsid w:val="006B3D18"/>
    <w:rsid w:val="006B59B9"/>
    <w:rsid w:val="006C0543"/>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5F90"/>
    <w:rsid w:val="00736AA6"/>
    <w:rsid w:val="00745DBA"/>
    <w:rsid w:val="007463F2"/>
    <w:rsid w:val="00746DDB"/>
    <w:rsid w:val="007471C5"/>
    <w:rsid w:val="00750592"/>
    <w:rsid w:val="00750FF8"/>
    <w:rsid w:val="00752A71"/>
    <w:rsid w:val="00752C56"/>
    <w:rsid w:val="00753F4E"/>
    <w:rsid w:val="00753FC2"/>
    <w:rsid w:val="00756C38"/>
    <w:rsid w:val="00756CA3"/>
    <w:rsid w:val="00761673"/>
    <w:rsid w:val="00761893"/>
    <w:rsid w:val="00764C68"/>
    <w:rsid w:val="007653F4"/>
    <w:rsid w:val="007727F3"/>
    <w:rsid w:val="00783B39"/>
    <w:rsid w:val="007955F2"/>
    <w:rsid w:val="00795842"/>
    <w:rsid w:val="00795E5F"/>
    <w:rsid w:val="007960B1"/>
    <w:rsid w:val="007A04AC"/>
    <w:rsid w:val="007C136C"/>
    <w:rsid w:val="007C201A"/>
    <w:rsid w:val="007C352C"/>
    <w:rsid w:val="007C593F"/>
    <w:rsid w:val="007D29AC"/>
    <w:rsid w:val="007D2FCB"/>
    <w:rsid w:val="007D6292"/>
    <w:rsid w:val="007D761E"/>
    <w:rsid w:val="007E063C"/>
    <w:rsid w:val="007E153C"/>
    <w:rsid w:val="007E5045"/>
    <w:rsid w:val="007E52CB"/>
    <w:rsid w:val="007E53CC"/>
    <w:rsid w:val="007E53DA"/>
    <w:rsid w:val="007F095B"/>
    <w:rsid w:val="007F0984"/>
    <w:rsid w:val="007F1048"/>
    <w:rsid w:val="007F5383"/>
    <w:rsid w:val="008001B4"/>
    <w:rsid w:val="00800827"/>
    <w:rsid w:val="00802257"/>
    <w:rsid w:val="008040AA"/>
    <w:rsid w:val="00805ECD"/>
    <w:rsid w:val="008162F6"/>
    <w:rsid w:val="008240EA"/>
    <w:rsid w:val="008272C0"/>
    <w:rsid w:val="008323D3"/>
    <w:rsid w:val="008351FF"/>
    <w:rsid w:val="00845D2E"/>
    <w:rsid w:val="00851792"/>
    <w:rsid w:val="00853875"/>
    <w:rsid w:val="00855235"/>
    <w:rsid w:val="00860295"/>
    <w:rsid w:val="00861719"/>
    <w:rsid w:val="008777A8"/>
    <w:rsid w:val="0088068C"/>
    <w:rsid w:val="00892A43"/>
    <w:rsid w:val="008938FF"/>
    <w:rsid w:val="00894E29"/>
    <w:rsid w:val="00895419"/>
    <w:rsid w:val="0089693D"/>
    <w:rsid w:val="008A1514"/>
    <w:rsid w:val="008A377D"/>
    <w:rsid w:val="008A42CB"/>
    <w:rsid w:val="008A461F"/>
    <w:rsid w:val="008A6919"/>
    <w:rsid w:val="008C01F0"/>
    <w:rsid w:val="008C0369"/>
    <w:rsid w:val="008C2513"/>
    <w:rsid w:val="008C3178"/>
    <w:rsid w:val="008C5B63"/>
    <w:rsid w:val="008C613E"/>
    <w:rsid w:val="008C68A0"/>
    <w:rsid w:val="008D02FF"/>
    <w:rsid w:val="008D110C"/>
    <w:rsid w:val="008D1243"/>
    <w:rsid w:val="008D243C"/>
    <w:rsid w:val="008E2D12"/>
    <w:rsid w:val="008F0ADE"/>
    <w:rsid w:val="008F13BB"/>
    <w:rsid w:val="008F4ED2"/>
    <w:rsid w:val="008F66E7"/>
    <w:rsid w:val="009044E4"/>
    <w:rsid w:val="009055F3"/>
    <w:rsid w:val="009066B6"/>
    <w:rsid w:val="00907556"/>
    <w:rsid w:val="00913817"/>
    <w:rsid w:val="00924137"/>
    <w:rsid w:val="00925F7F"/>
    <w:rsid w:val="0092731B"/>
    <w:rsid w:val="00940FC3"/>
    <w:rsid w:val="00941C7E"/>
    <w:rsid w:val="00947EF4"/>
    <w:rsid w:val="00952960"/>
    <w:rsid w:val="00953105"/>
    <w:rsid w:val="00954440"/>
    <w:rsid w:val="00960A2B"/>
    <w:rsid w:val="009707C4"/>
    <w:rsid w:val="00970B01"/>
    <w:rsid w:val="00971CC5"/>
    <w:rsid w:val="00982B9C"/>
    <w:rsid w:val="009843E1"/>
    <w:rsid w:val="009874BD"/>
    <w:rsid w:val="009900DD"/>
    <w:rsid w:val="00990B40"/>
    <w:rsid w:val="00991002"/>
    <w:rsid w:val="00991296"/>
    <w:rsid w:val="0099469E"/>
    <w:rsid w:val="009B06B5"/>
    <w:rsid w:val="009B0DBF"/>
    <w:rsid w:val="009B5E33"/>
    <w:rsid w:val="009B6F36"/>
    <w:rsid w:val="009C0E9E"/>
    <w:rsid w:val="009C4007"/>
    <w:rsid w:val="009C62C0"/>
    <w:rsid w:val="009C7312"/>
    <w:rsid w:val="009D6350"/>
    <w:rsid w:val="009D6916"/>
    <w:rsid w:val="009E4662"/>
    <w:rsid w:val="009E5005"/>
    <w:rsid w:val="009E56F8"/>
    <w:rsid w:val="009F128B"/>
    <w:rsid w:val="009F1DD6"/>
    <w:rsid w:val="00A03055"/>
    <w:rsid w:val="00A050B2"/>
    <w:rsid w:val="00A11931"/>
    <w:rsid w:val="00A171EA"/>
    <w:rsid w:val="00A22177"/>
    <w:rsid w:val="00A2314D"/>
    <w:rsid w:val="00A23D8B"/>
    <w:rsid w:val="00A2523F"/>
    <w:rsid w:val="00A36269"/>
    <w:rsid w:val="00A433A6"/>
    <w:rsid w:val="00A43E7A"/>
    <w:rsid w:val="00A46ED3"/>
    <w:rsid w:val="00A525AF"/>
    <w:rsid w:val="00A52779"/>
    <w:rsid w:val="00A54502"/>
    <w:rsid w:val="00A70611"/>
    <w:rsid w:val="00A7101F"/>
    <w:rsid w:val="00A73E50"/>
    <w:rsid w:val="00A744DE"/>
    <w:rsid w:val="00A7648B"/>
    <w:rsid w:val="00A779FE"/>
    <w:rsid w:val="00A77B07"/>
    <w:rsid w:val="00A84E04"/>
    <w:rsid w:val="00A853CC"/>
    <w:rsid w:val="00A87F4A"/>
    <w:rsid w:val="00A90CC8"/>
    <w:rsid w:val="00A91076"/>
    <w:rsid w:val="00A96048"/>
    <w:rsid w:val="00A97B08"/>
    <w:rsid w:val="00AA04F1"/>
    <w:rsid w:val="00AA3505"/>
    <w:rsid w:val="00AA5256"/>
    <w:rsid w:val="00AA7762"/>
    <w:rsid w:val="00AB00B8"/>
    <w:rsid w:val="00AB32E4"/>
    <w:rsid w:val="00AB4DF6"/>
    <w:rsid w:val="00AB7DAB"/>
    <w:rsid w:val="00AC0623"/>
    <w:rsid w:val="00AC0D0C"/>
    <w:rsid w:val="00AC2A41"/>
    <w:rsid w:val="00AC5C9B"/>
    <w:rsid w:val="00AC674C"/>
    <w:rsid w:val="00AD29C4"/>
    <w:rsid w:val="00AD330A"/>
    <w:rsid w:val="00AD3B2E"/>
    <w:rsid w:val="00AD470D"/>
    <w:rsid w:val="00AD56A6"/>
    <w:rsid w:val="00AD5F08"/>
    <w:rsid w:val="00AD75FB"/>
    <w:rsid w:val="00AE1BA5"/>
    <w:rsid w:val="00AE1D8D"/>
    <w:rsid w:val="00AE6A5B"/>
    <w:rsid w:val="00AE7F65"/>
    <w:rsid w:val="00AF10C8"/>
    <w:rsid w:val="00AF47A8"/>
    <w:rsid w:val="00AF7BB3"/>
    <w:rsid w:val="00B063F9"/>
    <w:rsid w:val="00B068D6"/>
    <w:rsid w:val="00B112A1"/>
    <w:rsid w:val="00B14398"/>
    <w:rsid w:val="00B14D52"/>
    <w:rsid w:val="00B17284"/>
    <w:rsid w:val="00B21B93"/>
    <w:rsid w:val="00B22E7F"/>
    <w:rsid w:val="00B23D6F"/>
    <w:rsid w:val="00B24274"/>
    <w:rsid w:val="00B25699"/>
    <w:rsid w:val="00B304D7"/>
    <w:rsid w:val="00B30DFF"/>
    <w:rsid w:val="00B37175"/>
    <w:rsid w:val="00B463A1"/>
    <w:rsid w:val="00B46840"/>
    <w:rsid w:val="00B5037A"/>
    <w:rsid w:val="00B50F67"/>
    <w:rsid w:val="00B513FE"/>
    <w:rsid w:val="00B5587D"/>
    <w:rsid w:val="00B56D0A"/>
    <w:rsid w:val="00B60DA6"/>
    <w:rsid w:val="00B60EC5"/>
    <w:rsid w:val="00B647AA"/>
    <w:rsid w:val="00B72045"/>
    <w:rsid w:val="00B732F2"/>
    <w:rsid w:val="00B740D9"/>
    <w:rsid w:val="00B74AA7"/>
    <w:rsid w:val="00B7586A"/>
    <w:rsid w:val="00B76345"/>
    <w:rsid w:val="00B82BBF"/>
    <w:rsid w:val="00B84AED"/>
    <w:rsid w:val="00B85A2F"/>
    <w:rsid w:val="00B87294"/>
    <w:rsid w:val="00B877B2"/>
    <w:rsid w:val="00B879BF"/>
    <w:rsid w:val="00B92478"/>
    <w:rsid w:val="00B93E15"/>
    <w:rsid w:val="00B955C6"/>
    <w:rsid w:val="00BA044D"/>
    <w:rsid w:val="00BA0765"/>
    <w:rsid w:val="00BA0EC9"/>
    <w:rsid w:val="00BA1E67"/>
    <w:rsid w:val="00BA1E84"/>
    <w:rsid w:val="00BA4DA9"/>
    <w:rsid w:val="00BA5500"/>
    <w:rsid w:val="00BA6A32"/>
    <w:rsid w:val="00BB2689"/>
    <w:rsid w:val="00BB3DD7"/>
    <w:rsid w:val="00BB68B0"/>
    <w:rsid w:val="00BC00A1"/>
    <w:rsid w:val="00BC0714"/>
    <w:rsid w:val="00BC34CF"/>
    <w:rsid w:val="00BC353E"/>
    <w:rsid w:val="00BC77A3"/>
    <w:rsid w:val="00BD0DBA"/>
    <w:rsid w:val="00BD552F"/>
    <w:rsid w:val="00BE595A"/>
    <w:rsid w:val="00BE6FAB"/>
    <w:rsid w:val="00BE783C"/>
    <w:rsid w:val="00BE7B3C"/>
    <w:rsid w:val="00BF5FBD"/>
    <w:rsid w:val="00C00D44"/>
    <w:rsid w:val="00C03806"/>
    <w:rsid w:val="00C05D9E"/>
    <w:rsid w:val="00C06736"/>
    <w:rsid w:val="00C0690C"/>
    <w:rsid w:val="00C10475"/>
    <w:rsid w:val="00C106C1"/>
    <w:rsid w:val="00C14AF2"/>
    <w:rsid w:val="00C171B6"/>
    <w:rsid w:val="00C2452B"/>
    <w:rsid w:val="00C2707E"/>
    <w:rsid w:val="00C27405"/>
    <w:rsid w:val="00C30183"/>
    <w:rsid w:val="00C31FC4"/>
    <w:rsid w:val="00C3644F"/>
    <w:rsid w:val="00C42C36"/>
    <w:rsid w:val="00C460D8"/>
    <w:rsid w:val="00C545B1"/>
    <w:rsid w:val="00C55B6F"/>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4DD1"/>
    <w:rsid w:val="00CB759D"/>
    <w:rsid w:val="00CC0A41"/>
    <w:rsid w:val="00CC16FF"/>
    <w:rsid w:val="00CC1F21"/>
    <w:rsid w:val="00CC2CC0"/>
    <w:rsid w:val="00CC3BA0"/>
    <w:rsid w:val="00CC6A3D"/>
    <w:rsid w:val="00CC6D8C"/>
    <w:rsid w:val="00CC765C"/>
    <w:rsid w:val="00CD0C38"/>
    <w:rsid w:val="00CD15CC"/>
    <w:rsid w:val="00CD160F"/>
    <w:rsid w:val="00CD38DB"/>
    <w:rsid w:val="00CD75F8"/>
    <w:rsid w:val="00CE1FD0"/>
    <w:rsid w:val="00CE279D"/>
    <w:rsid w:val="00CE7536"/>
    <w:rsid w:val="00CF0E53"/>
    <w:rsid w:val="00CF366A"/>
    <w:rsid w:val="00D00216"/>
    <w:rsid w:val="00D00DBC"/>
    <w:rsid w:val="00D011CD"/>
    <w:rsid w:val="00D0254B"/>
    <w:rsid w:val="00D17C7F"/>
    <w:rsid w:val="00D225CC"/>
    <w:rsid w:val="00D22682"/>
    <w:rsid w:val="00D240C3"/>
    <w:rsid w:val="00D25196"/>
    <w:rsid w:val="00D2768D"/>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1ECD"/>
    <w:rsid w:val="00D76090"/>
    <w:rsid w:val="00D80D74"/>
    <w:rsid w:val="00D82AA0"/>
    <w:rsid w:val="00D8779C"/>
    <w:rsid w:val="00D936F1"/>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06009"/>
    <w:rsid w:val="00E1782A"/>
    <w:rsid w:val="00E25542"/>
    <w:rsid w:val="00E2770C"/>
    <w:rsid w:val="00E30BB5"/>
    <w:rsid w:val="00E31447"/>
    <w:rsid w:val="00E334FC"/>
    <w:rsid w:val="00E35FC7"/>
    <w:rsid w:val="00E36507"/>
    <w:rsid w:val="00E422A2"/>
    <w:rsid w:val="00E51C35"/>
    <w:rsid w:val="00E54E16"/>
    <w:rsid w:val="00E610AF"/>
    <w:rsid w:val="00E734C8"/>
    <w:rsid w:val="00E813B7"/>
    <w:rsid w:val="00E81F05"/>
    <w:rsid w:val="00E82874"/>
    <w:rsid w:val="00E86037"/>
    <w:rsid w:val="00E87AF9"/>
    <w:rsid w:val="00E87E9A"/>
    <w:rsid w:val="00E9047D"/>
    <w:rsid w:val="00E95E44"/>
    <w:rsid w:val="00EA1EB0"/>
    <w:rsid w:val="00EA399C"/>
    <w:rsid w:val="00EB32FA"/>
    <w:rsid w:val="00EB3FF8"/>
    <w:rsid w:val="00EB4C19"/>
    <w:rsid w:val="00EB6589"/>
    <w:rsid w:val="00EC49EC"/>
    <w:rsid w:val="00ED2177"/>
    <w:rsid w:val="00ED3B60"/>
    <w:rsid w:val="00EE6E92"/>
    <w:rsid w:val="00EF03C9"/>
    <w:rsid w:val="00EF0A8C"/>
    <w:rsid w:val="00EF2B16"/>
    <w:rsid w:val="00EF5C07"/>
    <w:rsid w:val="00EF6A28"/>
    <w:rsid w:val="00EF6FBF"/>
    <w:rsid w:val="00EF74CF"/>
    <w:rsid w:val="00F0195F"/>
    <w:rsid w:val="00F05BF1"/>
    <w:rsid w:val="00F10E8E"/>
    <w:rsid w:val="00F1113D"/>
    <w:rsid w:val="00F209A9"/>
    <w:rsid w:val="00F233FF"/>
    <w:rsid w:val="00F25B4D"/>
    <w:rsid w:val="00F27556"/>
    <w:rsid w:val="00F27C45"/>
    <w:rsid w:val="00F31DC5"/>
    <w:rsid w:val="00F34407"/>
    <w:rsid w:val="00F3539A"/>
    <w:rsid w:val="00F54A52"/>
    <w:rsid w:val="00F646C6"/>
    <w:rsid w:val="00F72D9F"/>
    <w:rsid w:val="00F7452A"/>
    <w:rsid w:val="00F76D55"/>
    <w:rsid w:val="00F800AF"/>
    <w:rsid w:val="00F82AA4"/>
    <w:rsid w:val="00F83D04"/>
    <w:rsid w:val="00F84498"/>
    <w:rsid w:val="00F85F7E"/>
    <w:rsid w:val="00F91683"/>
    <w:rsid w:val="00F948DD"/>
    <w:rsid w:val="00FA17FC"/>
    <w:rsid w:val="00FA43CC"/>
    <w:rsid w:val="00FA46A7"/>
    <w:rsid w:val="00FB024A"/>
    <w:rsid w:val="00FB17AC"/>
    <w:rsid w:val="00FB7051"/>
    <w:rsid w:val="00FC08E1"/>
    <w:rsid w:val="00FC407D"/>
    <w:rsid w:val="00FC622D"/>
    <w:rsid w:val="00FD3D86"/>
    <w:rsid w:val="00FE62A5"/>
    <w:rsid w:val="00FE6A9C"/>
    <w:rsid w:val="00FE6CB8"/>
    <w:rsid w:val="00FF1D0B"/>
    <w:rsid w:val="00FF2780"/>
    <w:rsid w:val="00FF7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6A32"/>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3">
    <w:name w:val="heading 3"/>
    <w:basedOn w:val="Normal"/>
    <w:next w:val="Normal"/>
    <w:link w:val="Heading3Char"/>
    <w:semiHidden/>
    <w:unhideWhenUsed/>
    <w:qFormat/>
    <w:rsid w:val="003256DB"/>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9C62C0"/>
    <w:pPr>
      <w:spacing w:before="0" w:after="0"/>
    </w:pPr>
  </w:style>
  <w:style w:type="paragraph" w:customStyle="1" w:styleId="DefinitionList">
    <w:name w:val="Definition List"/>
    <w:basedOn w:val="Normal"/>
    <w:next w:val="DefinitionTerm"/>
    <w:rsid w:val="009C62C0"/>
    <w:pPr>
      <w:spacing w:before="0" w:after="0"/>
      <w:ind w:left="360"/>
    </w:pPr>
  </w:style>
  <w:style w:type="character" w:customStyle="1" w:styleId="Definition">
    <w:name w:val="Definition"/>
    <w:rsid w:val="009C62C0"/>
    <w:rPr>
      <w:i/>
    </w:rPr>
  </w:style>
  <w:style w:type="paragraph" w:customStyle="1" w:styleId="H1">
    <w:name w:val="H1"/>
    <w:basedOn w:val="Normal"/>
    <w:next w:val="Normal"/>
    <w:rsid w:val="009C62C0"/>
    <w:pPr>
      <w:keepNext/>
      <w:outlineLvl w:val="1"/>
    </w:pPr>
    <w:rPr>
      <w:b/>
      <w:kern w:val="36"/>
      <w:sz w:val="48"/>
    </w:rPr>
  </w:style>
  <w:style w:type="paragraph" w:customStyle="1" w:styleId="H2">
    <w:name w:val="H2"/>
    <w:basedOn w:val="Normal"/>
    <w:next w:val="Normal"/>
    <w:rsid w:val="009C62C0"/>
    <w:pPr>
      <w:keepNext/>
      <w:outlineLvl w:val="2"/>
    </w:pPr>
    <w:rPr>
      <w:b/>
      <w:sz w:val="36"/>
    </w:rPr>
  </w:style>
  <w:style w:type="paragraph" w:customStyle="1" w:styleId="H3">
    <w:name w:val="H3"/>
    <w:basedOn w:val="Normal"/>
    <w:next w:val="Normal"/>
    <w:rsid w:val="009C62C0"/>
    <w:pPr>
      <w:keepNext/>
      <w:outlineLvl w:val="3"/>
    </w:pPr>
    <w:rPr>
      <w:b/>
      <w:sz w:val="28"/>
    </w:rPr>
  </w:style>
  <w:style w:type="paragraph" w:customStyle="1" w:styleId="H4">
    <w:name w:val="H4"/>
    <w:basedOn w:val="Normal"/>
    <w:next w:val="Normal"/>
    <w:rsid w:val="009C62C0"/>
    <w:pPr>
      <w:keepNext/>
      <w:outlineLvl w:val="4"/>
    </w:pPr>
    <w:rPr>
      <w:b/>
    </w:rPr>
  </w:style>
  <w:style w:type="paragraph" w:customStyle="1" w:styleId="H5">
    <w:name w:val="H5"/>
    <w:basedOn w:val="Normal"/>
    <w:next w:val="Normal"/>
    <w:rsid w:val="009C62C0"/>
    <w:pPr>
      <w:keepNext/>
      <w:outlineLvl w:val="5"/>
    </w:pPr>
    <w:rPr>
      <w:b/>
      <w:sz w:val="20"/>
    </w:rPr>
  </w:style>
  <w:style w:type="paragraph" w:customStyle="1" w:styleId="H6">
    <w:name w:val="H6"/>
    <w:basedOn w:val="Normal"/>
    <w:next w:val="Normal"/>
    <w:rsid w:val="009C62C0"/>
    <w:pPr>
      <w:keepNext/>
      <w:outlineLvl w:val="6"/>
    </w:pPr>
    <w:rPr>
      <w:b/>
      <w:sz w:val="16"/>
    </w:rPr>
  </w:style>
  <w:style w:type="paragraph" w:customStyle="1" w:styleId="Address">
    <w:name w:val="Address"/>
    <w:basedOn w:val="Normal"/>
    <w:next w:val="Normal"/>
    <w:rsid w:val="009C62C0"/>
    <w:pPr>
      <w:spacing w:before="0" w:after="0"/>
    </w:pPr>
    <w:rPr>
      <w:i/>
    </w:rPr>
  </w:style>
  <w:style w:type="paragraph" w:customStyle="1" w:styleId="Blockquote">
    <w:name w:val="Blockquote"/>
    <w:basedOn w:val="Normal"/>
    <w:rsid w:val="009C62C0"/>
    <w:pPr>
      <w:ind w:left="360" w:right="360"/>
    </w:pPr>
  </w:style>
  <w:style w:type="character" w:customStyle="1" w:styleId="CITE">
    <w:name w:val="CITE"/>
    <w:rsid w:val="009C62C0"/>
    <w:rPr>
      <w:i/>
    </w:rPr>
  </w:style>
  <w:style w:type="character" w:customStyle="1" w:styleId="CODE">
    <w:name w:val="CODE"/>
    <w:rsid w:val="009C62C0"/>
    <w:rPr>
      <w:rFonts w:ascii="Courier New" w:hAnsi="Courier New"/>
      <w:sz w:val="20"/>
    </w:rPr>
  </w:style>
  <w:style w:type="character" w:styleId="Emphasis">
    <w:name w:val="Emphasis"/>
    <w:qFormat/>
    <w:rsid w:val="009C62C0"/>
    <w:rPr>
      <w:i/>
    </w:rPr>
  </w:style>
  <w:style w:type="character" w:styleId="Hyperlink">
    <w:name w:val="Hyperlink"/>
    <w:rsid w:val="009C62C0"/>
    <w:rPr>
      <w:color w:val="0000FF"/>
      <w:u w:val="single"/>
    </w:rPr>
  </w:style>
  <w:style w:type="character" w:styleId="FollowedHyperlink">
    <w:name w:val="FollowedHyperlink"/>
    <w:rsid w:val="009C62C0"/>
    <w:rPr>
      <w:color w:val="800080"/>
      <w:u w:val="single"/>
    </w:rPr>
  </w:style>
  <w:style w:type="character" w:customStyle="1" w:styleId="Keyboard">
    <w:name w:val="Keyboard"/>
    <w:rsid w:val="009C62C0"/>
    <w:rPr>
      <w:rFonts w:ascii="Courier New" w:hAnsi="Courier New"/>
      <w:b/>
      <w:sz w:val="20"/>
    </w:rPr>
  </w:style>
  <w:style w:type="paragraph" w:customStyle="1" w:styleId="Preformatted">
    <w:name w:val="Preformatted"/>
    <w:basedOn w:val="Normal"/>
    <w:rsid w:val="009C62C0"/>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9C62C0"/>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9C62C0"/>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9C62C0"/>
    <w:rPr>
      <w:rFonts w:ascii="Courier New" w:hAnsi="Courier New"/>
    </w:rPr>
  </w:style>
  <w:style w:type="character" w:styleId="Strong">
    <w:name w:val="Strong"/>
    <w:qFormat/>
    <w:rsid w:val="009C62C0"/>
    <w:rPr>
      <w:b/>
    </w:rPr>
  </w:style>
  <w:style w:type="character" w:customStyle="1" w:styleId="Typewriter">
    <w:name w:val="Typewriter"/>
    <w:rsid w:val="009C62C0"/>
    <w:rPr>
      <w:rFonts w:ascii="Courier New" w:hAnsi="Courier New"/>
      <w:sz w:val="20"/>
    </w:rPr>
  </w:style>
  <w:style w:type="character" w:customStyle="1" w:styleId="Variable">
    <w:name w:val="Variable"/>
    <w:rsid w:val="009C62C0"/>
    <w:rPr>
      <w:i/>
    </w:rPr>
  </w:style>
  <w:style w:type="character" w:customStyle="1" w:styleId="HTMLMarkup">
    <w:name w:val="HTML Markup"/>
    <w:rsid w:val="009C62C0"/>
    <w:rPr>
      <w:vanish/>
      <w:color w:val="FF0000"/>
    </w:rPr>
  </w:style>
  <w:style w:type="character" w:customStyle="1" w:styleId="Comment">
    <w:name w:val="Comment"/>
    <w:rsid w:val="009C62C0"/>
    <w:rPr>
      <w:vanish/>
    </w:rPr>
  </w:style>
  <w:style w:type="paragraph" w:styleId="DocumentMap">
    <w:name w:val="Document Map"/>
    <w:basedOn w:val="Normal"/>
    <w:semiHidden/>
    <w:rsid w:val="009C62C0"/>
    <w:pPr>
      <w:shd w:val="clear" w:color="auto" w:fill="000080"/>
    </w:pPr>
    <w:rPr>
      <w:rFonts w:ascii="Tahoma" w:hAnsi="Tahoma"/>
    </w:rPr>
  </w:style>
  <w:style w:type="paragraph" w:styleId="Header">
    <w:name w:val="header"/>
    <w:basedOn w:val="Normal"/>
    <w:rsid w:val="009C62C0"/>
    <w:pPr>
      <w:tabs>
        <w:tab w:val="center" w:pos="4320"/>
        <w:tab w:val="right" w:pos="8640"/>
      </w:tabs>
    </w:pPr>
  </w:style>
  <w:style w:type="paragraph" w:styleId="Footer">
    <w:name w:val="footer"/>
    <w:basedOn w:val="Normal"/>
    <w:link w:val="FooterChar"/>
    <w:rsid w:val="009C62C0"/>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1"/>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label">
    <w:name w:val="label"/>
    <w:basedOn w:val="DefaultParagraphFont"/>
    <w:rsid w:val="007E53CC"/>
  </w:style>
  <w:style w:type="character" w:customStyle="1" w:styleId="text">
    <w:name w:val="text"/>
    <w:basedOn w:val="DefaultParagraphFont"/>
    <w:rsid w:val="007E53CC"/>
  </w:style>
  <w:style w:type="character" w:customStyle="1" w:styleId="dynamic-label">
    <w:name w:val="dynamic-label"/>
    <w:basedOn w:val="DefaultParagraphFont"/>
    <w:rsid w:val="007E53CC"/>
  </w:style>
  <w:style w:type="character" w:customStyle="1" w:styleId="value">
    <w:name w:val="value"/>
    <w:basedOn w:val="DefaultParagraphFont"/>
    <w:rsid w:val="007E53CC"/>
  </w:style>
  <w:style w:type="character" w:customStyle="1" w:styleId="UnresolvedMention1">
    <w:name w:val="Unresolved Mention1"/>
    <w:uiPriority w:val="99"/>
    <w:semiHidden/>
    <w:unhideWhenUsed/>
    <w:rsid w:val="00F25B4D"/>
    <w:rPr>
      <w:color w:val="605E5C"/>
      <w:shd w:val="clear" w:color="auto" w:fill="E1DFDD"/>
    </w:rPr>
  </w:style>
  <w:style w:type="paragraph" w:customStyle="1" w:styleId="Default">
    <w:name w:val="Default"/>
    <w:rsid w:val="001018EE"/>
    <w:pPr>
      <w:autoSpaceDE w:val="0"/>
      <w:autoSpaceDN w:val="0"/>
      <w:adjustRightInd w:val="0"/>
    </w:pPr>
    <w:rPr>
      <w:rFonts w:ascii="Calibri" w:hAnsi="Calibri" w:cs="Calibri"/>
      <w:color w:val="000000"/>
      <w:sz w:val="24"/>
      <w:szCs w:val="24"/>
      <w:lang w:eastAsia="fr-BE"/>
    </w:rPr>
  </w:style>
  <w:style w:type="character" w:customStyle="1" w:styleId="Heading3Char">
    <w:name w:val="Heading 3 Char"/>
    <w:link w:val="Heading3"/>
    <w:semiHidden/>
    <w:rsid w:val="003256DB"/>
    <w:rPr>
      <w:rFonts w:ascii="Calibri Light" w:eastAsia="Times New Roman" w:hAnsi="Calibri Light" w:cs="Times New Roman"/>
      <w:b/>
      <w:bCs/>
      <w:snapToGrid w:val="0"/>
      <w:sz w:val="26"/>
      <w:szCs w:val="26"/>
      <w:lang w:val="en-US" w:eastAsia="en-US"/>
    </w:rPr>
  </w:style>
</w:styles>
</file>

<file path=word/webSettings.xml><?xml version="1.0" encoding="utf-8"?>
<w:webSettings xmlns:r="http://schemas.openxmlformats.org/officeDocument/2006/relationships" xmlns:w="http://schemas.openxmlformats.org/wordprocessingml/2006/main">
  <w:divs>
    <w:div w:id="48380437">
      <w:bodyDiv w:val="1"/>
      <w:marLeft w:val="0"/>
      <w:marRight w:val="0"/>
      <w:marTop w:val="0"/>
      <w:marBottom w:val="0"/>
      <w:divBdr>
        <w:top w:val="none" w:sz="0" w:space="0" w:color="auto"/>
        <w:left w:val="none" w:sz="0" w:space="0" w:color="auto"/>
        <w:bottom w:val="none" w:sz="0" w:space="0" w:color="auto"/>
        <w:right w:val="none" w:sz="0" w:space="0" w:color="auto"/>
      </w:divBdr>
      <w:divsChild>
        <w:div w:id="69625537">
          <w:marLeft w:val="0"/>
          <w:marRight w:val="0"/>
          <w:marTop w:val="0"/>
          <w:marBottom w:val="0"/>
          <w:divBdr>
            <w:top w:val="none" w:sz="0" w:space="0" w:color="auto"/>
            <w:left w:val="none" w:sz="0" w:space="0" w:color="auto"/>
            <w:bottom w:val="none" w:sz="0" w:space="0" w:color="auto"/>
            <w:right w:val="none" w:sz="0" w:space="0" w:color="auto"/>
          </w:divBdr>
          <w:divsChild>
            <w:div w:id="102458829">
              <w:marLeft w:val="0"/>
              <w:marRight w:val="0"/>
              <w:marTop w:val="0"/>
              <w:marBottom w:val="0"/>
              <w:divBdr>
                <w:top w:val="none" w:sz="0" w:space="0" w:color="auto"/>
                <w:left w:val="none" w:sz="0" w:space="0" w:color="auto"/>
                <w:bottom w:val="none" w:sz="0" w:space="0" w:color="auto"/>
                <w:right w:val="none" w:sz="0" w:space="0" w:color="auto"/>
              </w:divBdr>
              <w:divsChild>
                <w:div w:id="1381784949">
                  <w:marLeft w:val="0"/>
                  <w:marRight w:val="0"/>
                  <w:marTop w:val="0"/>
                  <w:marBottom w:val="0"/>
                  <w:divBdr>
                    <w:top w:val="none" w:sz="0" w:space="0" w:color="auto"/>
                    <w:left w:val="none" w:sz="0" w:space="0" w:color="auto"/>
                    <w:bottom w:val="none" w:sz="0" w:space="0" w:color="auto"/>
                    <w:right w:val="none" w:sz="0" w:space="0" w:color="auto"/>
                  </w:divBdr>
                  <w:divsChild>
                    <w:div w:id="703215040">
                      <w:marLeft w:val="0"/>
                      <w:marRight w:val="0"/>
                      <w:marTop w:val="0"/>
                      <w:marBottom w:val="0"/>
                      <w:divBdr>
                        <w:top w:val="none" w:sz="0" w:space="0" w:color="auto"/>
                        <w:left w:val="none" w:sz="0" w:space="0" w:color="auto"/>
                        <w:bottom w:val="none" w:sz="0" w:space="0" w:color="auto"/>
                        <w:right w:val="none" w:sz="0" w:space="0" w:color="auto"/>
                      </w:divBdr>
                      <w:divsChild>
                        <w:div w:id="1306198220">
                          <w:marLeft w:val="0"/>
                          <w:marRight w:val="0"/>
                          <w:marTop w:val="0"/>
                          <w:marBottom w:val="0"/>
                          <w:divBdr>
                            <w:top w:val="none" w:sz="0" w:space="0" w:color="auto"/>
                            <w:left w:val="none" w:sz="0" w:space="0" w:color="auto"/>
                            <w:bottom w:val="none" w:sz="0" w:space="0" w:color="auto"/>
                            <w:right w:val="none" w:sz="0" w:space="0" w:color="auto"/>
                          </w:divBdr>
                          <w:divsChild>
                            <w:div w:id="20081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45336">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sChild>
                            <w:div w:id="2544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409">
                      <w:marLeft w:val="0"/>
                      <w:marRight w:val="0"/>
                      <w:marTop w:val="0"/>
                      <w:marBottom w:val="0"/>
                      <w:divBdr>
                        <w:top w:val="none" w:sz="0" w:space="0" w:color="auto"/>
                        <w:left w:val="none" w:sz="0" w:space="0" w:color="auto"/>
                        <w:bottom w:val="none" w:sz="0" w:space="0" w:color="auto"/>
                        <w:right w:val="none" w:sz="0" w:space="0" w:color="auto"/>
                      </w:divBdr>
                      <w:divsChild>
                        <w:div w:id="1246919461">
                          <w:marLeft w:val="0"/>
                          <w:marRight w:val="0"/>
                          <w:marTop w:val="0"/>
                          <w:marBottom w:val="0"/>
                          <w:divBdr>
                            <w:top w:val="none" w:sz="0" w:space="0" w:color="auto"/>
                            <w:left w:val="none" w:sz="0" w:space="0" w:color="auto"/>
                            <w:bottom w:val="none" w:sz="0" w:space="0" w:color="auto"/>
                            <w:right w:val="none" w:sz="0" w:space="0" w:color="auto"/>
                          </w:divBdr>
                          <w:divsChild>
                            <w:div w:id="1507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377">
                      <w:marLeft w:val="0"/>
                      <w:marRight w:val="0"/>
                      <w:marTop w:val="0"/>
                      <w:marBottom w:val="0"/>
                      <w:divBdr>
                        <w:top w:val="none" w:sz="0" w:space="0" w:color="auto"/>
                        <w:left w:val="none" w:sz="0" w:space="0" w:color="auto"/>
                        <w:bottom w:val="none" w:sz="0" w:space="0" w:color="auto"/>
                        <w:right w:val="none" w:sz="0" w:space="0" w:color="auto"/>
                      </w:divBdr>
                      <w:divsChild>
                        <w:div w:id="1608656571">
                          <w:marLeft w:val="0"/>
                          <w:marRight w:val="0"/>
                          <w:marTop w:val="0"/>
                          <w:marBottom w:val="0"/>
                          <w:divBdr>
                            <w:top w:val="none" w:sz="0" w:space="0" w:color="auto"/>
                            <w:left w:val="none" w:sz="0" w:space="0" w:color="auto"/>
                            <w:bottom w:val="none" w:sz="0" w:space="0" w:color="auto"/>
                            <w:right w:val="none" w:sz="0" w:space="0" w:color="auto"/>
                          </w:divBdr>
                          <w:divsChild>
                            <w:div w:id="6474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9774">
                      <w:marLeft w:val="0"/>
                      <w:marRight w:val="0"/>
                      <w:marTop w:val="0"/>
                      <w:marBottom w:val="0"/>
                      <w:divBdr>
                        <w:top w:val="none" w:sz="0" w:space="0" w:color="auto"/>
                        <w:left w:val="none" w:sz="0" w:space="0" w:color="auto"/>
                        <w:bottom w:val="none" w:sz="0" w:space="0" w:color="auto"/>
                        <w:right w:val="none" w:sz="0" w:space="0" w:color="auto"/>
                      </w:divBdr>
                      <w:divsChild>
                        <w:div w:id="1627198362">
                          <w:marLeft w:val="0"/>
                          <w:marRight w:val="0"/>
                          <w:marTop w:val="0"/>
                          <w:marBottom w:val="0"/>
                          <w:divBdr>
                            <w:top w:val="none" w:sz="0" w:space="0" w:color="auto"/>
                            <w:left w:val="none" w:sz="0" w:space="0" w:color="auto"/>
                            <w:bottom w:val="none" w:sz="0" w:space="0" w:color="auto"/>
                            <w:right w:val="none" w:sz="0" w:space="0" w:color="auto"/>
                          </w:divBdr>
                          <w:divsChild>
                            <w:div w:id="9593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238">
          <w:marLeft w:val="0"/>
          <w:marRight w:val="0"/>
          <w:marTop w:val="0"/>
          <w:marBottom w:val="0"/>
          <w:divBdr>
            <w:top w:val="none" w:sz="0" w:space="0" w:color="auto"/>
            <w:left w:val="none" w:sz="0" w:space="0" w:color="auto"/>
            <w:bottom w:val="none" w:sz="0" w:space="0" w:color="auto"/>
            <w:right w:val="none" w:sz="0" w:space="0" w:color="auto"/>
          </w:divBdr>
          <w:divsChild>
            <w:div w:id="900598593">
              <w:marLeft w:val="0"/>
              <w:marRight w:val="0"/>
              <w:marTop w:val="0"/>
              <w:marBottom w:val="0"/>
              <w:divBdr>
                <w:top w:val="none" w:sz="0" w:space="0" w:color="auto"/>
                <w:left w:val="none" w:sz="0" w:space="0" w:color="auto"/>
                <w:bottom w:val="none" w:sz="0" w:space="0" w:color="auto"/>
                <w:right w:val="none" w:sz="0" w:space="0" w:color="auto"/>
              </w:divBdr>
              <w:divsChild>
                <w:div w:id="1180853944">
                  <w:marLeft w:val="0"/>
                  <w:marRight w:val="0"/>
                  <w:marTop w:val="0"/>
                  <w:marBottom w:val="0"/>
                  <w:divBdr>
                    <w:top w:val="none" w:sz="0" w:space="0" w:color="auto"/>
                    <w:left w:val="none" w:sz="0" w:space="0" w:color="auto"/>
                    <w:bottom w:val="none" w:sz="0" w:space="0" w:color="auto"/>
                    <w:right w:val="none" w:sz="0" w:space="0" w:color="auto"/>
                  </w:divBdr>
                  <w:divsChild>
                    <w:div w:id="4525232">
                      <w:marLeft w:val="0"/>
                      <w:marRight w:val="0"/>
                      <w:marTop w:val="0"/>
                      <w:marBottom w:val="0"/>
                      <w:divBdr>
                        <w:top w:val="none" w:sz="0" w:space="0" w:color="auto"/>
                        <w:left w:val="none" w:sz="0" w:space="0" w:color="auto"/>
                        <w:bottom w:val="none" w:sz="0" w:space="0" w:color="auto"/>
                        <w:right w:val="none" w:sz="0" w:space="0" w:color="auto"/>
                      </w:divBdr>
                      <w:divsChild>
                        <w:div w:id="996416594">
                          <w:marLeft w:val="0"/>
                          <w:marRight w:val="0"/>
                          <w:marTop w:val="0"/>
                          <w:marBottom w:val="0"/>
                          <w:divBdr>
                            <w:top w:val="none" w:sz="0" w:space="0" w:color="auto"/>
                            <w:left w:val="none" w:sz="0" w:space="0" w:color="auto"/>
                            <w:bottom w:val="none" w:sz="0" w:space="0" w:color="auto"/>
                            <w:right w:val="none" w:sz="0" w:space="0" w:color="auto"/>
                          </w:divBdr>
                          <w:divsChild>
                            <w:div w:id="5020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0531">
                      <w:marLeft w:val="0"/>
                      <w:marRight w:val="0"/>
                      <w:marTop w:val="0"/>
                      <w:marBottom w:val="0"/>
                      <w:divBdr>
                        <w:top w:val="none" w:sz="0" w:space="0" w:color="auto"/>
                        <w:left w:val="none" w:sz="0" w:space="0" w:color="auto"/>
                        <w:bottom w:val="none" w:sz="0" w:space="0" w:color="auto"/>
                        <w:right w:val="none" w:sz="0" w:space="0" w:color="auto"/>
                      </w:divBdr>
                      <w:divsChild>
                        <w:div w:id="1683624193">
                          <w:marLeft w:val="0"/>
                          <w:marRight w:val="0"/>
                          <w:marTop w:val="0"/>
                          <w:marBottom w:val="0"/>
                          <w:divBdr>
                            <w:top w:val="none" w:sz="0" w:space="0" w:color="auto"/>
                            <w:left w:val="none" w:sz="0" w:space="0" w:color="auto"/>
                            <w:bottom w:val="none" w:sz="0" w:space="0" w:color="auto"/>
                            <w:right w:val="none" w:sz="0" w:space="0" w:color="auto"/>
                          </w:divBdr>
                          <w:divsChild>
                            <w:div w:id="14365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23863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1238</Words>
  <Characters>7060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8282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ThinkCentre neo5</cp:lastModifiedBy>
  <cp:revision>16</cp:revision>
  <cp:lastPrinted>2024-01-16T09:06:00Z</cp:lastPrinted>
  <dcterms:created xsi:type="dcterms:W3CDTF">2024-06-17T13:33:00Z</dcterms:created>
  <dcterms:modified xsi:type="dcterms:W3CDTF">2025-08-18T10:34:00Z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2024-01-24T18:16:33Z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950a7a8b-0b2b-4f35-87d3-da8cfb559a2e</vt:lpwstr>
  </property>
  <property fmtid="{D5CDD505-2E9C-101B-9397-08002B2CF9AE}" pid="10" name="MSIP_Label_6bd9ddd1-4d20-43f6-abfa-fc3c07406f94_ContentBits">
    <vt:lpwstr>0</vt:lpwstr>
  </property>
</Properties>
</file>